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5FBA2" w14:textId="21104636" w:rsidR="00827681" w:rsidRPr="006E623C" w:rsidRDefault="00C548CE" w:rsidP="0090495B">
      <w:pPr>
        <w:rPr>
          <w:rFonts w:ascii="Calibri" w:hAnsi="Calibri"/>
          <w:b/>
          <w:color w:val="00B050"/>
          <w:sz w:val="32"/>
          <w:szCs w:val="32"/>
        </w:rPr>
      </w:pPr>
      <w:r>
        <w:rPr>
          <w:rFonts w:ascii="Calibri" w:hAnsi="Calibri"/>
          <w:b/>
          <w:color w:val="00B050"/>
          <w:sz w:val="32"/>
          <w:szCs w:val="32"/>
        </w:rPr>
        <w:t xml:space="preserve">      </w:t>
      </w:r>
      <w:r w:rsidR="00572C55" w:rsidRPr="006E623C">
        <w:rPr>
          <w:rFonts w:ascii="Calibri" w:hAnsi="Calibri"/>
          <w:b/>
          <w:color w:val="00B050"/>
          <w:sz w:val="32"/>
          <w:szCs w:val="32"/>
        </w:rPr>
        <w:t>COVER PAGE</w:t>
      </w:r>
      <w:r w:rsidR="00827681" w:rsidRPr="006E623C">
        <w:rPr>
          <w:rFonts w:ascii="Calibri" w:hAnsi="Calibri"/>
          <w:b/>
          <w:color w:val="00B050"/>
          <w:sz w:val="32"/>
          <w:szCs w:val="32"/>
        </w:rPr>
        <w:t xml:space="preserve"> </w:t>
      </w:r>
    </w:p>
    <w:p w14:paraId="76D3869D" w14:textId="77777777" w:rsidR="0090495B" w:rsidRPr="0072212E" w:rsidRDefault="0090495B" w:rsidP="0090495B">
      <w:pPr>
        <w:rPr>
          <w:rFonts w:ascii="Calibri" w:hAnsi="Calibri"/>
          <w:b/>
          <w:color w:val="FF0000"/>
          <w:sz w:val="22"/>
          <w:szCs w:val="22"/>
        </w:rPr>
      </w:pPr>
    </w:p>
    <w:tbl>
      <w:tblPr>
        <w:tblW w:w="100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67"/>
        <w:gridCol w:w="1378"/>
        <w:gridCol w:w="354"/>
        <w:gridCol w:w="1260"/>
        <w:gridCol w:w="179"/>
        <w:gridCol w:w="181"/>
        <w:gridCol w:w="168"/>
        <w:gridCol w:w="360"/>
        <w:gridCol w:w="372"/>
        <w:gridCol w:w="337"/>
        <w:gridCol w:w="382"/>
        <w:gridCol w:w="1031"/>
        <w:gridCol w:w="360"/>
        <w:gridCol w:w="90"/>
        <w:gridCol w:w="360"/>
        <w:gridCol w:w="499"/>
        <w:gridCol w:w="1157"/>
        <w:gridCol w:w="711"/>
        <w:gridCol w:w="243"/>
        <w:gridCol w:w="319"/>
      </w:tblGrid>
      <w:tr w:rsidR="0090495B" w:rsidRPr="00FD166C" w14:paraId="5469EB44" w14:textId="77777777" w:rsidTr="00F35D15">
        <w:tc>
          <w:tcPr>
            <w:tcW w:w="10008" w:type="dxa"/>
            <w:gridSpan w:val="20"/>
            <w:tcBorders>
              <w:top w:val="single" w:sz="24" w:space="0" w:color="365F91"/>
              <w:left w:val="single" w:sz="12" w:space="0" w:color="365F91"/>
              <w:bottom w:val="single" w:sz="2" w:space="0" w:color="DBE5F1"/>
              <w:right w:val="single" w:sz="12" w:space="0" w:color="365F91"/>
            </w:tcBorders>
            <w:shd w:val="clear" w:color="auto" w:fill="95B3D7"/>
          </w:tcPr>
          <w:p w14:paraId="2BE03BFC" w14:textId="77777777" w:rsidR="0090495B" w:rsidRPr="00FD166C" w:rsidRDefault="0090495B" w:rsidP="00F35D15">
            <w:pPr>
              <w:jc w:val="center"/>
              <w:rPr>
                <w:rFonts w:ascii="Calibri" w:hAnsi="Calibri" w:cs="Calibri"/>
                <w:b/>
                <w:sz w:val="36"/>
                <w:szCs w:val="36"/>
              </w:rPr>
            </w:pPr>
            <w:r w:rsidRPr="00FD166C">
              <w:rPr>
                <w:rFonts w:ascii="Calibri" w:hAnsi="Calibri" w:cs="Calibri"/>
                <w:b/>
                <w:sz w:val="36"/>
                <w:szCs w:val="36"/>
              </w:rPr>
              <w:t>Nebraska Department of Education</w:t>
            </w:r>
            <w:r>
              <w:rPr>
                <w:rFonts w:ascii="Calibri" w:hAnsi="Calibri" w:cs="Calibri"/>
                <w:b/>
                <w:sz w:val="36"/>
                <w:szCs w:val="36"/>
              </w:rPr>
              <w:t xml:space="preserve"> Rule 24 Report</w:t>
            </w:r>
          </w:p>
        </w:tc>
      </w:tr>
      <w:tr w:rsidR="0090495B" w:rsidRPr="00FD166C" w14:paraId="4A13474C" w14:textId="77777777" w:rsidTr="00F35D15">
        <w:trPr>
          <w:trHeight w:val="435"/>
        </w:trPr>
        <w:tc>
          <w:tcPr>
            <w:tcW w:w="267" w:type="dxa"/>
            <w:tcBorders>
              <w:top w:val="single" w:sz="2" w:space="0" w:color="DBE5F1"/>
              <w:left w:val="single" w:sz="12" w:space="0" w:color="365F91"/>
              <w:bottom w:val="single" w:sz="2" w:space="0" w:color="DBE5F1"/>
              <w:right w:val="single" w:sz="8" w:space="0" w:color="DBE5F1"/>
            </w:tcBorders>
            <w:shd w:val="clear" w:color="auto" w:fill="DBE5F1"/>
          </w:tcPr>
          <w:p w14:paraId="7E737CCC" w14:textId="77777777" w:rsidR="0090495B" w:rsidRPr="00FD166C" w:rsidRDefault="0090495B" w:rsidP="00F35D15">
            <w:pPr>
              <w:jc w:val="center"/>
              <w:rPr>
                <w:rFonts w:ascii="Calibri" w:hAnsi="Calibri" w:cs="Calibri"/>
                <w:b/>
                <w:sz w:val="36"/>
                <w:szCs w:val="36"/>
              </w:rPr>
            </w:pPr>
          </w:p>
        </w:tc>
        <w:tc>
          <w:tcPr>
            <w:tcW w:w="9422" w:type="dxa"/>
            <w:gridSpan w:val="18"/>
            <w:tcBorders>
              <w:top w:val="single" w:sz="2" w:space="0" w:color="DBE5F1"/>
              <w:left w:val="single" w:sz="8" w:space="0" w:color="DBE5F1"/>
              <w:bottom w:val="single" w:sz="2" w:space="0" w:color="DBE5F1"/>
              <w:right w:val="single" w:sz="8" w:space="0" w:color="DBE5F1"/>
            </w:tcBorders>
            <w:shd w:val="clear" w:color="auto" w:fill="auto"/>
          </w:tcPr>
          <w:p w14:paraId="2F8789EF" w14:textId="07F14DCC" w:rsidR="0090495B" w:rsidRPr="00FD166C" w:rsidRDefault="00AC40A4" w:rsidP="00F35D15">
            <w:pPr>
              <w:jc w:val="center"/>
              <w:rPr>
                <w:rFonts w:ascii="Calibri" w:hAnsi="Calibri" w:cs="Calibri"/>
                <w:b/>
                <w:caps/>
                <w:sz w:val="40"/>
                <w:szCs w:val="40"/>
              </w:rPr>
            </w:pPr>
            <w:r>
              <w:rPr>
                <w:rFonts w:ascii="Calibri" w:hAnsi="Calibri" w:cs="Calibri"/>
                <w:b/>
                <w:caps/>
                <w:sz w:val="40"/>
                <w:szCs w:val="40"/>
              </w:rPr>
              <w:t>special education: Early childhood special education</w:t>
            </w:r>
          </w:p>
        </w:tc>
        <w:tc>
          <w:tcPr>
            <w:tcW w:w="319" w:type="dxa"/>
            <w:tcBorders>
              <w:top w:val="single" w:sz="2" w:space="0" w:color="DBE5F1"/>
              <w:left w:val="single" w:sz="8" w:space="0" w:color="DBE5F1"/>
              <w:bottom w:val="single" w:sz="2" w:space="0" w:color="DBE5F1"/>
              <w:right w:val="single" w:sz="12" w:space="0" w:color="365F91"/>
            </w:tcBorders>
            <w:shd w:val="clear" w:color="auto" w:fill="DBE5F1"/>
          </w:tcPr>
          <w:p w14:paraId="7DC357FC" w14:textId="77777777" w:rsidR="0090495B" w:rsidRPr="00FD166C" w:rsidRDefault="0090495B" w:rsidP="00F35D15">
            <w:pPr>
              <w:jc w:val="center"/>
              <w:rPr>
                <w:rFonts w:ascii="Calibri" w:hAnsi="Calibri" w:cs="Calibri"/>
                <w:b/>
                <w:sz w:val="36"/>
                <w:szCs w:val="36"/>
              </w:rPr>
            </w:pPr>
          </w:p>
        </w:tc>
      </w:tr>
      <w:tr w:rsidR="0090495B" w:rsidRPr="00FD166C" w14:paraId="13170F92" w14:textId="77777777" w:rsidTr="00F35D15">
        <w:trPr>
          <w:trHeight w:val="3235"/>
        </w:trPr>
        <w:tc>
          <w:tcPr>
            <w:tcW w:w="10008" w:type="dxa"/>
            <w:gridSpan w:val="20"/>
            <w:tcBorders>
              <w:top w:val="single" w:sz="2" w:space="0" w:color="DBE5F1"/>
              <w:left w:val="single" w:sz="12" w:space="0" w:color="365F91"/>
              <w:bottom w:val="single" w:sz="2" w:space="0" w:color="DBE5F1"/>
              <w:right w:val="single" w:sz="12" w:space="0" w:color="365F91"/>
            </w:tcBorders>
            <w:shd w:val="clear" w:color="auto" w:fill="DBE5F1"/>
          </w:tcPr>
          <w:p w14:paraId="60A3060D" w14:textId="77777777" w:rsidR="0090495B" w:rsidRPr="00FD166C" w:rsidRDefault="0090495B" w:rsidP="00F35D15">
            <w:pPr>
              <w:jc w:val="center"/>
              <w:rPr>
                <w:rFonts w:ascii="Calibri" w:hAnsi="Calibri" w:cs="Calibri"/>
                <w:b/>
                <w:szCs w:val="24"/>
              </w:rPr>
            </w:pPr>
            <w:r w:rsidRPr="00FD166C">
              <w:rPr>
                <w:rFonts w:ascii="Calibri" w:hAnsi="Calibri" w:cs="Calibri"/>
                <w:b/>
                <w:szCs w:val="24"/>
              </w:rPr>
              <w:t>(Content Area)</w:t>
            </w:r>
          </w:p>
          <w:p w14:paraId="692BF996" w14:textId="77777777" w:rsidR="0090495B" w:rsidRPr="00FD166C" w:rsidRDefault="0090495B" w:rsidP="00F35D15">
            <w:pPr>
              <w:jc w:val="center"/>
              <w:rPr>
                <w:rFonts w:ascii="Calibri" w:hAnsi="Calibri" w:cs="Calibri"/>
                <w:b/>
                <w:bCs/>
                <w:sz w:val="32"/>
                <w:szCs w:val="32"/>
              </w:rPr>
            </w:pPr>
            <w:r w:rsidRPr="00FD166C">
              <w:rPr>
                <w:rFonts w:ascii="Calibri" w:hAnsi="Calibri" w:cs="Calibri"/>
                <w:b/>
                <w:sz w:val="32"/>
                <w:szCs w:val="32"/>
              </w:rPr>
              <w:t>Educator Preparation Content Program Review</w:t>
            </w:r>
          </w:p>
          <w:p w14:paraId="5712D9AA" w14:textId="77777777" w:rsidR="0090495B" w:rsidRPr="00FD166C" w:rsidRDefault="0090495B" w:rsidP="00F35D15">
            <w:pPr>
              <w:tabs>
                <w:tab w:val="left" w:pos="2772"/>
              </w:tabs>
              <w:rPr>
                <w:rFonts w:ascii="Calibri" w:hAnsi="Calibri" w:cs="Calibri"/>
                <w:sz w:val="16"/>
                <w:szCs w:val="16"/>
                <w:u w:val="single"/>
              </w:rPr>
            </w:pPr>
          </w:p>
          <w:tbl>
            <w:tblPr>
              <w:tblW w:w="0" w:type="auto"/>
              <w:tblInd w:w="2412" w:type="dxa"/>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Look w:val="04A0" w:firstRow="1" w:lastRow="0" w:firstColumn="1" w:lastColumn="0" w:noHBand="0" w:noVBand="1"/>
            </w:tblPr>
            <w:tblGrid>
              <w:gridCol w:w="2160"/>
              <w:gridCol w:w="3860"/>
            </w:tblGrid>
            <w:tr w:rsidR="0090495B" w:rsidRPr="00FD166C" w14:paraId="72E0DE76" w14:textId="77777777" w:rsidTr="00F35D15">
              <w:trPr>
                <w:trHeight w:val="295"/>
              </w:trPr>
              <w:tc>
                <w:tcPr>
                  <w:tcW w:w="2160" w:type="dxa"/>
                  <w:vAlign w:val="center"/>
                </w:tcPr>
                <w:p w14:paraId="0935375D" w14:textId="77777777" w:rsidR="0090495B" w:rsidRPr="00FD166C" w:rsidRDefault="0090495B" w:rsidP="00F35D15">
                  <w:pPr>
                    <w:tabs>
                      <w:tab w:val="left" w:pos="3222"/>
                    </w:tabs>
                    <w:spacing w:before="120"/>
                    <w:jc w:val="right"/>
                    <w:rPr>
                      <w:rFonts w:ascii="Calibri" w:hAnsi="Calibri" w:cs="Calibri"/>
                      <w:u w:val="single"/>
                    </w:rPr>
                  </w:pPr>
                  <w:r w:rsidRPr="00FD166C">
                    <w:rPr>
                      <w:rFonts w:ascii="Calibri" w:hAnsi="Calibri" w:cs="Calibri"/>
                    </w:rPr>
                    <w:t>Name of institution</w:t>
                  </w:r>
                </w:p>
              </w:tc>
              <w:tc>
                <w:tcPr>
                  <w:tcW w:w="3860" w:type="dxa"/>
                  <w:shd w:val="clear" w:color="auto" w:fill="FFFFFF"/>
                  <w:vAlign w:val="center"/>
                </w:tcPr>
                <w:p w14:paraId="59998DC7" w14:textId="092591F1" w:rsidR="0090495B" w:rsidRPr="00FD166C" w:rsidRDefault="0090495B" w:rsidP="00F35D15">
                  <w:pPr>
                    <w:tabs>
                      <w:tab w:val="left" w:pos="3222"/>
                    </w:tabs>
                    <w:rPr>
                      <w:rFonts w:ascii="Calibri" w:hAnsi="Calibri" w:cs="Calibri"/>
                      <w:b/>
                    </w:rPr>
                  </w:pPr>
                  <w:r>
                    <w:rPr>
                      <w:rFonts w:ascii="Calibri" w:hAnsi="Calibri" w:cs="Calibri"/>
                      <w:b/>
                    </w:rPr>
                    <w:t>University of Nebraska-Lincoln</w:t>
                  </w:r>
                </w:p>
              </w:tc>
            </w:tr>
            <w:tr w:rsidR="0090495B" w:rsidRPr="00FD166C" w14:paraId="15154317" w14:textId="77777777" w:rsidTr="00F35D15">
              <w:trPr>
                <w:trHeight w:val="322"/>
              </w:trPr>
              <w:tc>
                <w:tcPr>
                  <w:tcW w:w="2160" w:type="dxa"/>
                  <w:vAlign w:val="center"/>
                </w:tcPr>
                <w:p w14:paraId="37C34689" w14:textId="77777777" w:rsidR="0090495B" w:rsidRPr="00FD166C" w:rsidRDefault="0090495B" w:rsidP="00F35D15">
                  <w:pPr>
                    <w:tabs>
                      <w:tab w:val="left" w:pos="3222"/>
                    </w:tabs>
                    <w:spacing w:before="120"/>
                    <w:jc w:val="right"/>
                    <w:rPr>
                      <w:rFonts w:ascii="Calibri" w:hAnsi="Calibri" w:cs="Calibri"/>
                      <w:u w:val="single"/>
                    </w:rPr>
                  </w:pPr>
                  <w:r w:rsidRPr="00FD166C">
                    <w:rPr>
                      <w:rFonts w:ascii="Calibri" w:hAnsi="Calibri" w:cs="Calibri"/>
                    </w:rPr>
                    <w:t>Date Submitted</w:t>
                  </w:r>
                </w:p>
              </w:tc>
              <w:tc>
                <w:tcPr>
                  <w:tcW w:w="3860" w:type="dxa"/>
                  <w:shd w:val="clear" w:color="auto" w:fill="FFFFFF"/>
                  <w:vAlign w:val="center"/>
                </w:tcPr>
                <w:p w14:paraId="5975BE60" w14:textId="6749CD59" w:rsidR="0090495B" w:rsidRPr="00FD166C" w:rsidRDefault="008F6482" w:rsidP="00F35D15">
                  <w:pPr>
                    <w:tabs>
                      <w:tab w:val="left" w:pos="3222"/>
                    </w:tabs>
                    <w:rPr>
                      <w:rFonts w:ascii="Calibri" w:hAnsi="Calibri" w:cs="Calibri"/>
                      <w:b/>
                    </w:rPr>
                  </w:pPr>
                  <w:r>
                    <w:rPr>
                      <w:rFonts w:ascii="Calibri" w:hAnsi="Calibri" w:cs="Calibri"/>
                      <w:b/>
                    </w:rPr>
                    <w:t>3.20</w:t>
                  </w:r>
                  <w:bookmarkStart w:id="0" w:name="_GoBack"/>
                  <w:bookmarkEnd w:id="0"/>
                  <w:r w:rsidR="004E2A95">
                    <w:rPr>
                      <w:rFonts w:ascii="Calibri" w:hAnsi="Calibri" w:cs="Calibri"/>
                      <w:b/>
                    </w:rPr>
                    <w:t>.2017</w:t>
                  </w:r>
                </w:p>
              </w:tc>
            </w:tr>
            <w:tr w:rsidR="0090495B" w:rsidRPr="00FD166C" w14:paraId="7D091256" w14:textId="77777777" w:rsidTr="00F35D15">
              <w:trPr>
                <w:trHeight w:val="322"/>
              </w:trPr>
              <w:tc>
                <w:tcPr>
                  <w:tcW w:w="2160" w:type="dxa"/>
                  <w:vAlign w:val="center"/>
                </w:tcPr>
                <w:p w14:paraId="6BBB9781" w14:textId="77777777" w:rsidR="0090495B" w:rsidRPr="00FD166C" w:rsidRDefault="0090495B" w:rsidP="00F35D15">
                  <w:pPr>
                    <w:tabs>
                      <w:tab w:val="left" w:pos="3222"/>
                    </w:tabs>
                    <w:spacing w:before="120"/>
                    <w:jc w:val="right"/>
                    <w:rPr>
                      <w:rFonts w:ascii="Calibri" w:hAnsi="Calibri" w:cs="Calibri"/>
                    </w:rPr>
                  </w:pPr>
                  <w:r w:rsidRPr="00FD166C">
                    <w:rPr>
                      <w:rFonts w:ascii="Calibri" w:hAnsi="Calibri" w:cs="Calibri"/>
                    </w:rPr>
                    <w:t>Contact Person</w:t>
                  </w:r>
                </w:p>
              </w:tc>
              <w:tc>
                <w:tcPr>
                  <w:tcW w:w="3860" w:type="dxa"/>
                  <w:shd w:val="clear" w:color="auto" w:fill="FFFFFF"/>
                  <w:vAlign w:val="center"/>
                </w:tcPr>
                <w:p w14:paraId="16B01B03" w14:textId="015C74E4" w:rsidR="0090495B" w:rsidRPr="00FD166C" w:rsidRDefault="0090495B" w:rsidP="00F35D15">
                  <w:pPr>
                    <w:tabs>
                      <w:tab w:val="left" w:pos="3222"/>
                    </w:tabs>
                    <w:rPr>
                      <w:rFonts w:ascii="Calibri" w:hAnsi="Calibri" w:cs="Calibri"/>
                      <w:b/>
                    </w:rPr>
                  </w:pPr>
                  <w:r>
                    <w:rPr>
                      <w:rFonts w:ascii="Calibri" w:hAnsi="Calibri" w:cs="Calibri"/>
                      <w:b/>
                    </w:rPr>
                    <w:t>Thomas Wandzilak</w:t>
                  </w:r>
                </w:p>
              </w:tc>
            </w:tr>
            <w:tr w:rsidR="0090495B" w:rsidRPr="00FD166C" w14:paraId="6C345D09" w14:textId="77777777" w:rsidTr="00F35D15">
              <w:trPr>
                <w:trHeight w:val="322"/>
              </w:trPr>
              <w:tc>
                <w:tcPr>
                  <w:tcW w:w="2160" w:type="dxa"/>
                  <w:vAlign w:val="center"/>
                </w:tcPr>
                <w:p w14:paraId="60115BAF" w14:textId="77777777" w:rsidR="0090495B" w:rsidRPr="00FD166C" w:rsidRDefault="0090495B" w:rsidP="00F35D15">
                  <w:pPr>
                    <w:tabs>
                      <w:tab w:val="left" w:pos="3222"/>
                    </w:tabs>
                    <w:spacing w:before="120"/>
                    <w:jc w:val="right"/>
                    <w:rPr>
                      <w:rFonts w:ascii="Calibri" w:hAnsi="Calibri" w:cs="Calibri"/>
                    </w:rPr>
                  </w:pPr>
                  <w:r w:rsidRPr="00FD166C">
                    <w:rPr>
                      <w:rFonts w:ascii="Calibri" w:hAnsi="Calibri" w:cs="Calibri"/>
                    </w:rPr>
                    <w:t>Phone/Fax</w:t>
                  </w:r>
                </w:p>
              </w:tc>
              <w:tc>
                <w:tcPr>
                  <w:tcW w:w="3860" w:type="dxa"/>
                  <w:shd w:val="clear" w:color="auto" w:fill="FFFFFF"/>
                  <w:vAlign w:val="center"/>
                </w:tcPr>
                <w:p w14:paraId="14F73EE4" w14:textId="52FCF3FE" w:rsidR="0090495B" w:rsidRPr="00FD166C" w:rsidRDefault="0090495B" w:rsidP="00F35D15">
                  <w:pPr>
                    <w:tabs>
                      <w:tab w:val="left" w:pos="3222"/>
                    </w:tabs>
                    <w:rPr>
                      <w:rFonts w:ascii="Calibri" w:hAnsi="Calibri" w:cs="Calibri"/>
                      <w:b/>
                    </w:rPr>
                  </w:pPr>
                  <w:r>
                    <w:rPr>
                      <w:rFonts w:ascii="Calibri" w:hAnsi="Calibri" w:cs="Calibri"/>
                      <w:b/>
                    </w:rPr>
                    <w:t>402-472-8626</w:t>
                  </w:r>
                </w:p>
              </w:tc>
            </w:tr>
            <w:tr w:rsidR="0090495B" w:rsidRPr="00FD166C" w14:paraId="75F29D53" w14:textId="77777777" w:rsidTr="00F35D15">
              <w:trPr>
                <w:trHeight w:val="322"/>
              </w:trPr>
              <w:tc>
                <w:tcPr>
                  <w:tcW w:w="2160" w:type="dxa"/>
                  <w:vAlign w:val="center"/>
                </w:tcPr>
                <w:p w14:paraId="2FE2028E" w14:textId="77777777" w:rsidR="0090495B" w:rsidRPr="00FD166C" w:rsidRDefault="0090495B" w:rsidP="00F35D15">
                  <w:pPr>
                    <w:tabs>
                      <w:tab w:val="left" w:pos="3222"/>
                    </w:tabs>
                    <w:spacing w:before="120"/>
                    <w:jc w:val="right"/>
                    <w:rPr>
                      <w:rFonts w:ascii="Calibri" w:hAnsi="Calibri" w:cs="Calibri"/>
                    </w:rPr>
                  </w:pPr>
                  <w:r w:rsidRPr="00FD166C">
                    <w:rPr>
                      <w:rFonts w:ascii="Calibri" w:hAnsi="Calibri" w:cs="Calibri"/>
                    </w:rPr>
                    <w:t>Email</w:t>
                  </w:r>
                </w:p>
              </w:tc>
              <w:tc>
                <w:tcPr>
                  <w:tcW w:w="3860" w:type="dxa"/>
                  <w:shd w:val="clear" w:color="auto" w:fill="FFFFFF"/>
                  <w:vAlign w:val="center"/>
                </w:tcPr>
                <w:p w14:paraId="0C88C4CD" w14:textId="7B150F03" w:rsidR="0090495B" w:rsidRPr="00FD166C" w:rsidRDefault="0090495B" w:rsidP="00F35D15">
                  <w:pPr>
                    <w:tabs>
                      <w:tab w:val="left" w:pos="3222"/>
                    </w:tabs>
                    <w:rPr>
                      <w:rFonts w:ascii="Calibri" w:hAnsi="Calibri" w:cs="Calibri"/>
                      <w:b/>
                    </w:rPr>
                  </w:pPr>
                  <w:r>
                    <w:rPr>
                      <w:rFonts w:ascii="Calibri" w:hAnsi="Calibri" w:cs="Calibri"/>
                      <w:b/>
                    </w:rPr>
                    <w:t>twandzilak1@unl.edu</w:t>
                  </w:r>
                </w:p>
              </w:tc>
            </w:tr>
          </w:tbl>
          <w:p w14:paraId="778A6379" w14:textId="77777777" w:rsidR="0090495B" w:rsidRPr="00B64DDB" w:rsidRDefault="0090495B" w:rsidP="00F35D15">
            <w:pPr>
              <w:tabs>
                <w:tab w:val="left" w:pos="7185"/>
              </w:tabs>
              <w:rPr>
                <w:rFonts w:ascii="Calibri" w:hAnsi="Calibri" w:cs="Calibri"/>
                <w:b/>
                <w:sz w:val="16"/>
                <w:szCs w:val="16"/>
              </w:rPr>
            </w:pPr>
          </w:p>
        </w:tc>
      </w:tr>
      <w:tr w:rsidR="0090495B" w:rsidRPr="00FD166C" w14:paraId="7DA52D2F" w14:textId="77777777" w:rsidTr="00F35D15">
        <w:trPr>
          <w:trHeight w:val="76"/>
        </w:trPr>
        <w:tc>
          <w:tcPr>
            <w:tcW w:w="267" w:type="dxa"/>
            <w:tcBorders>
              <w:top w:val="single" w:sz="2" w:space="0" w:color="DBE5F1"/>
              <w:left w:val="single" w:sz="12" w:space="0" w:color="365F91"/>
              <w:bottom w:val="single" w:sz="2" w:space="0" w:color="DBE5F1"/>
              <w:right w:val="single" w:sz="8" w:space="0" w:color="DBE5F1"/>
            </w:tcBorders>
            <w:shd w:val="clear" w:color="auto" w:fill="DBE5F1"/>
          </w:tcPr>
          <w:p w14:paraId="76BD1C31" w14:textId="77777777" w:rsidR="0090495B" w:rsidRPr="00B64DDB" w:rsidRDefault="0090495B" w:rsidP="00F35D15">
            <w:pPr>
              <w:jc w:val="center"/>
              <w:rPr>
                <w:rFonts w:ascii="Calibri" w:hAnsi="Calibri" w:cs="Calibri"/>
                <w:b/>
                <w:szCs w:val="24"/>
              </w:rPr>
            </w:pPr>
          </w:p>
        </w:tc>
        <w:tc>
          <w:tcPr>
            <w:tcW w:w="1378" w:type="dxa"/>
            <w:tcBorders>
              <w:top w:val="single" w:sz="2" w:space="0" w:color="DBE5F1"/>
              <w:left w:val="single" w:sz="8" w:space="0" w:color="DBE5F1"/>
              <w:bottom w:val="single" w:sz="2" w:space="0" w:color="DBE5F1"/>
              <w:right w:val="single" w:sz="8" w:space="0" w:color="DBE5F1"/>
            </w:tcBorders>
            <w:shd w:val="clear" w:color="auto" w:fill="DBE5F1" w:themeFill="accent1" w:themeFillTint="33"/>
            <w:vAlign w:val="bottom"/>
          </w:tcPr>
          <w:p w14:paraId="4FEF80EE" w14:textId="77777777" w:rsidR="0090495B" w:rsidRPr="00B64DDB" w:rsidRDefault="0090495B" w:rsidP="00F35D15">
            <w:pPr>
              <w:jc w:val="center"/>
              <w:rPr>
                <w:rFonts w:ascii="Calibri" w:hAnsi="Calibri" w:cs="Calibri"/>
                <w:b/>
                <w:szCs w:val="24"/>
              </w:rPr>
            </w:pPr>
            <w:r w:rsidRPr="00B64DDB">
              <w:rPr>
                <w:rFonts w:ascii="Calibri" w:hAnsi="Calibri" w:cs="Calibri"/>
                <w:b/>
                <w:szCs w:val="24"/>
              </w:rPr>
              <w:t>Folio type:</w:t>
            </w:r>
          </w:p>
        </w:tc>
        <w:tc>
          <w:tcPr>
            <w:tcW w:w="354" w:type="dxa"/>
            <w:tcBorders>
              <w:top w:val="single" w:sz="2" w:space="0" w:color="DBE5F1"/>
              <w:left w:val="single" w:sz="8" w:space="0" w:color="DBE5F1"/>
              <w:bottom w:val="single" w:sz="2" w:space="0" w:color="DBE5F1"/>
              <w:right w:val="single" w:sz="8" w:space="0" w:color="DBE5F1"/>
            </w:tcBorders>
            <w:shd w:val="clear" w:color="auto" w:fill="auto"/>
            <w:vAlign w:val="center"/>
          </w:tcPr>
          <w:p w14:paraId="3232117D" w14:textId="77777777" w:rsidR="0090495B" w:rsidRPr="00B64DDB" w:rsidRDefault="0090495B" w:rsidP="00F35D15">
            <w:pPr>
              <w:jc w:val="center"/>
              <w:rPr>
                <w:rFonts w:ascii="Calibri" w:hAnsi="Calibri" w:cs="Calibri"/>
                <w:b/>
                <w:szCs w:val="24"/>
              </w:rPr>
            </w:pPr>
          </w:p>
        </w:tc>
        <w:tc>
          <w:tcPr>
            <w:tcW w:w="1260" w:type="dxa"/>
            <w:tcBorders>
              <w:top w:val="single" w:sz="2" w:space="0" w:color="DBE5F1"/>
              <w:left w:val="single" w:sz="8" w:space="0" w:color="DBE5F1"/>
              <w:bottom w:val="single" w:sz="2" w:space="0" w:color="DBE5F1"/>
              <w:right w:val="single" w:sz="8" w:space="0" w:color="DBE5F1"/>
            </w:tcBorders>
            <w:shd w:val="clear" w:color="auto" w:fill="DBE5F1" w:themeFill="accent1" w:themeFillTint="33"/>
            <w:vAlign w:val="center"/>
          </w:tcPr>
          <w:p w14:paraId="45D5B8E2" w14:textId="77777777" w:rsidR="0090495B" w:rsidRPr="00B64DDB" w:rsidRDefault="0090495B" w:rsidP="00F35D15">
            <w:pPr>
              <w:rPr>
                <w:rFonts w:ascii="Calibri" w:hAnsi="Calibri" w:cs="Calibri"/>
                <w:b/>
                <w:caps/>
                <w:szCs w:val="24"/>
              </w:rPr>
            </w:pPr>
            <w:r w:rsidRPr="00B64DDB">
              <w:rPr>
                <w:rFonts w:ascii="Calibri" w:hAnsi="Calibri" w:cs="Calibri"/>
                <w:b/>
                <w:szCs w:val="24"/>
              </w:rPr>
              <w:t>Regular</w:t>
            </w:r>
          </w:p>
        </w:tc>
        <w:tc>
          <w:tcPr>
            <w:tcW w:w="360" w:type="dxa"/>
            <w:gridSpan w:val="2"/>
            <w:tcBorders>
              <w:top w:val="single" w:sz="2" w:space="0" w:color="DBE5F1"/>
              <w:left w:val="single" w:sz="8" w:space="0" w:color="DBE5F1"/>
              <w:bottom w:val="single" w:sz="2" w:space="0" w:color="DBE5F1"/>
              <w:right w:val="single" w:sz="8" w:space="0" w:color="DBE5F1"/>
            </w:tcBorders>
            <w:shd w:val="clear" w:color="auto" w:fill="auto"/>
            <w:vAlign w:val="center"/>
          </w:tcPr>
          <w:p w14:paraId="33229317" w14:textId="77777777" w:rsidR="0090495B" w:rsidRPr="00B64DDB" w:rsidRDefault="0090495B" w:rsidP="00F35D15">
            <w:pPr>
              <w:jc w:val="center"/>
              <w:rPr>
                <w:rFonts w:ascii="Calibri" w:hAnsi="Calibri" w:cs="Calibri"/>
                <w:b/>
                <w:szCs w:val="24"/>
              </w:rPr>
            </w:pPr>
          </w:p>
        </w:tc>
        <w:tc>
          <w:tcPr>
            <w:tcW w:w="900" w:type="dxa"/>
            <w:gridSpan w:val="3"/>
            <w:tcBorders>
              <w:top w:val="single" w:sz="2" w:space="0" w:color="DBE5F1"/>
              <w:left w:val="single" w:sz="8" w:space="0" w:color="DBE5F1"/>
              <w:bottom w:val="single" w:sz="2" w:space="0" w:color="DBE5F1"/>
              <w:right w:val="single" w:sz="8" w:space="0" w:color="DBE5F1"/>
            </w:tcBorders>
            <w:shd w:val="clear" w:color="auto" w:fill="DBE5F1" w:themeFill="accent1" w:themeFillTint="33"/>
            <w:vAlign w:val="center"/>
          </w:tcPr>
          <w:p w14:paraId="50719CCA" w14:textId="77777777" w:rsidR="0090495B" w:rsidRPr="00B64DDB" w:rsidRDefault="0090495B" w:rsidP="00F35D15">
            <w:pPr>
              <w:rPr>
                <w:rFonts w:ascii="Calibri" w:hAnsi="Calibri" w:cs="Calibri"/>
                <w:b/>
                <w:caps/>
                <w:szCs w:val="24"/>
              </w:rPr>
            </w:pPr>
            <w:r w:rsidRPr="00B64DDB">
              <w:rPr>
                <w:rFonts w:ascii="Calibri" w:hAnsi="Calibri" w:cs="Calibri"/>
                <w:b/>
                <w:szCs w:val="24"/>
              </w:rPr>
              <w:t>Mini</w:t>
            </w:r>
          </w:p>
        </w:tc>
        <w:tc>
          <w:tcPr>
            <w:tcW w:w="337" w:type="dxa"/>
            <w:tcBorders>
              <w:top w:val="single" w:sz="2" w:space="0" w:color="DBE5F1"/>
              <w:left w:val="single" w:sz="8" w:space="0" w:color="DBE5F1"/>
              <w:bottom w:val="single" w:sz="2" w:space="0" w:color="DBE5F1"/>
              <w:right w:val="single" w:sz="8" w:space="0" w:color="DBE5F1"/>
            </w:tcBorders>
            <w:shd w:val="clear" w:color="auto" w:fill="auto"/>
            <w:vAlign w:val="center"/>
          </w:tcPr>
          <w:p w14:paraId="3198DD81" w14:textId="34DC22AD" w:rsidR="0090495B" w:rsidRPr="00B64DDB" w:rsidRDefault="007219A0" w:rsidP="00F35D15">
            <w:pPr>
              <w:jc w:val="center"/>
              <w:rPr>
                <w:rFonts w:ascii="Calibri" w:hAnsi="Calibri" w:cs="Calibri"/>
                <w:b/>
                <w:szCs w:val="24"/>
              </w:rPr>
            </w:pPr>
            <w:r>
              <w:rPr>
                <w:rFonts w:ascii="Calibri" w:hAnsi="Calibri" w:cs="Calibri"/>
                <w:b/>
                <w:szCs w:val="24"/>
              </w:rPr>
              <w:t>x</w:t>
            </w:r>
          </w:p>
        </w:tc>
        <w:tc>
          <w:tcPr>
            <w:tcW w:w="3879" w:type="dxa"/>
            <w:gridSpan w:val="7"/>
            <w:tcBorders>
              <w:top w:val="single" w:sz="2" w:space="0" w:color="DBE5F1"/>
              <w:left w:val="single" w:sz="8" w:space="0" w:color="DBE5F1"/>
              <w:bottom w:val="single" w:sz="2" w:space="0" w:color="DBE5F1"/>
              <w:right w:val="single" w:sz="8" w:space="0" w:color="DBE5F1"/>
            </w:tcBorders>
            <w:shd w:val="clear" w:color="auto" w:fill="DBE5F1" w:themeFill="accent1" w:themeFillTint="33"/>
            <w:vAlign w:val="center"/>
          </w:tcPr>
          <w:p w14:paraId="50767BD3" w14:textId="77777777" w:rsidR="0090495B" w:rsidRPr="00B64DDB" w:rsidRDefault="0090495B" w:rsidP="00F35D15">
            <w:pPr>
              <w:rPr>
                <w:rFonts w:ascii="Calibri" w:hAnsi="Calibri" w:cs="Calibri"/>
                <w:b/>
                <w:caps/>
                <w:szCs w:val="24"/>
              </w:rPr>
            </w:pPr>
            <w:r w:rsidRPr="00B64DDB">
              <w:rPr>
                <w:rFonts w:ascii="Calibri" w:hAnsi="Calibri" w:cs="Calibri"/>
                <w:b/>
                <w:szCs w:val="24"/>
              </w:rPr>
              <w:t>Advanced Program</w:t>
            </w:r>
          </w:p>
        </w:tc>
        <w:tc>
          <w:tcPr>
            <w:tcW w:w="1273" w:type="dxa"/>
            <w:gridSpan w:val="3"/>
            <w:tcBorders>
              <w:top w:val="single" w:sz="2" w:space="0" w:color="DBE5F1"/>
              <w:left w:val="single" w:sz="8" w:space="0" w:color="DBE5F1"/>
              <w:bottom w:val="single" w:sz="2" w:space="0" w:color="DBE5F1"/>
              <w:right w:val="single" w:sz="12" w:space="0" w:color="365F91"/>
            </w:tcBorders>
            <w:shd w:val="clear" w:color="auto" w:fill="DBE5F1"/>
            <w:vAlign w:val="bottom"/>
          </w:tcPr>
          <w:p w14:paraId="6C791EF2" w14:textId="77777777" w:rsidR="0090495B" w:rsidRPr="00B64DDB" w:rsidRDefault="0090495B" w:rsidP="00F35D15">
            <w:pPr>
              <w:jc w:val="center"/>
              <w:rPr>
                <w:rFonts w:ascii="Calibri" w:hAnsi="Calibri" w:cs="Calibri"/>
                <w:b/>
                <w:szCs w:val="24"/>
              </w:rPr>
            </w:pPr>
          </w:p>
        </w:tc>
      </w:tr>
      <w:tr w:rsidR="0090495B" w:rsidRPr="00FD166C" w14:paraId="6ADE606E" w14:textId="77777777" w:rsidTr="00F35D15">
        <w:trPr>
          <w:trHeight w:val="3847"/>
        </w:trPr>
        <w:tc>
          <w:tcPr>
            <w:tcW w:w="10008" w:type="dxa"/>
            <w:gridSpan w:val="20"/>
            <w:tcBorders>
              <w:top w:val="single" w:sz="2" w:space="0" w:color="DBE5F1"/>
              <w:left w:val="single" w:sz="12" w:space="0" w:color="365F91"/>
              <w:bottom w:val="single" w:sz="2" w:space="0" w:color="DBE5F1"/>
              <w:right w:val="single" w:sz="12" w:space="0" w:color="365F91"/>
            </w:tcBorders>
            <w:shd w:val="clear" w:color="auto" w:fill="DBE5F1"/>
          </w:tcPr>
          <w:p w14:paraId="44C36D45" w14:textId="77777777" w:rsidR="0090495B" w:rsidRPr="00FD166C" w:rsidRDefault="0090495B" w:rsidP="00F35D15">
            <w:pPr>
              <w:rPr>
                <w:rFonts w:ascii="Calibri" w:hAnsi="Calibri" w:cs="Calibri"/>
                <w:sz w:val="16"/>
                <w:szCs w:val="16"/>
              </w:rPr>
            </w:pPr>
          </w:p>
          <w:p w14:paraId="1843BA06" w14:textId="77777777" w:rsidR="0090495B" w:rsidRPr="00FD166C" w:rsidRDefault="0090495B" w:rsidP="00F35D15">
            <w:pPr>
              <w:tabs>
                <w:tab w:val="left" w:pos="3780"/>
                <w:tab w:val="left" w:pos="7020"/>
              </w:tabs>
              <w:rPr>
                <w:rFonts w:ascii="Calibri" w:hAnsi="Calibri" w:cs="Calibri"/>
                <w:color w:val="FF0000"/>
                <w:sz w:val="18"/>
                <w:szCs w:val="18"/>
              </w:rPr>
            </w:pPr>
            <w:r w:rsidRPr="0022397A">
              <w:rPr>
                <w:rFonts w:ascii="Calibri" w:hAnsi="Calibri" w:cs="Calibri"/>
                <w:b/>
                <w:szCs w:val="24"/>
              </w:rPr>
              <w:t>Program(s) Covered by this Folio</w:t>
            </w:r>
            <w:r>
              <w:rPr>
                <w:rFonts w:ascii="Calibri" w:hAnsi="Calibri" w:cs="Calibri"/>
                <w:b/>
                <w:szCs w:val="24"/>
              </w:rPr>
              <w:tab/>
            </w:r>
            <w:r>
              <w:rPr>
                <w:rFonts w:ascii="Calibri" w:hAnsi="Calibri" w:cs="Calibri"/>
                <w:b/>
                <w:sz w:val="22"/>
                <w:szCs w:val="22"/>
              </w:rPr>
              <w:tab/>
            </w:r>
            <w:r w:rsidRPr="00FD166C">
              <w:rPr>
                <w:rFonts w:ascii="Calibri" w:hAnsi="Calibri" w:cs="Calibri"/>
                <w:b/>
                <w:color w:val="000000"/>
                <w:sz w:val="18"/>
                <w:szCs w:val="18"/>
              </w:rPr>
              <w:t xml:space="preserve"> </w:t>
            </w:r>
            <w:r w:rsidRPr="00FD166C">
              <w:rPr>
                <w:rFonts w:ascii="Calibri" w:hAnsi="Calibri" w:cs="Calibri"/>
                <w:color w:val="FF0000"/>
                <w:sz w:val="18"/>
                <w:szCs w:val="18"/>
              </w:rPr>
              <w:t>Press tab in last column to add rows</w:t>
            </w:r>
          </w:p>
          <w:tbl>
            <w:tblPr>
              <w:tblW w:w="9360" w:type="dxa"/>
              <w:tblInd w:w="342" w:type="dxa"/>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Look w:val="00A0" w:firstRow="1" w:lastRow="0" w:firstColumn="1" w:lastColumn="0" w:noHBand="0" w:noVBand="0"/>
            </w:tblPr>
            <w:tblGrid>
              <w:gridCol w:w="3254"/>
              <w:gridCol w:w="1793"/>
              <w:gridCol w:w="1590"/>
              <w:gridCol w:w="2723"/>
            </w:tblGrid>
            <w:tr w:rsidR="0090495B" w:rsidRPr="00FD166C" w14:paraId="39AB4283" w14:textId="77777777" w:rsidTr="00F35D15">
              <w:trPr>
                <w:trHeight w:val="367"/>
              </w:trPr>
              <w:tc>
                <w:tcPr>
                  <w:tcW w:w="3312" w:type="dxa"/>
                  <w:shd w:val="clear" w:color="auto" w:fill="DBE5F1"/>
                  <w:vAlign w:val="center"/>
                </w:tcPr>
                <w:p w14:paraId="7944365E" w14:textId="77777777" w:rsidR="0090495B" w:rsidRPr="00FD166C" w:rsidRDefault="0090495B" w:rsidP="00F35D15">
                  <w:pPr>
                    <w:rPr>
                      <w:rFonts w:ascii="Calibri" w:hAnsi="Calibri" w:cs="Calibri"/>
                      <w:b/>
                      <w:color w:val="000000"/>
                    </w:rPr>
                  </w:pPr>
                  <w:r w:rsidRPr="00FD166C">
                    <w:rPr>
                      <w:rFonts w:ascii="Calibri" w:hAnsi="Calibri" w:cs="Calibri"/>
                      <w:b/>
                      <w:color w:val="000000"/>
                    </w:rPr>
                    <w:t>Endorsement(s)</w:t>
                  </w:r>
                </w:p>
              </w:tc>
              <w:tc>
                <w:tcPr>
                  <w:tcW w:w="1646" w:type="dxa"/>
                  <w:shd w:val="clear" w:color="auto" w:fill="DBE5F1"/>
                  <w:vAlign w:val="center"/>
                </w:tcPr>
                <w:p w14:paraId="48E6AB36" w14:textId="77777777" w:rsidR="0090495B" w:rsidRPr="00712C4E" w:rsidRDefault="0090495B" w:rsidP="00F35D15">
                  <w:pPr>
                    <w:rPr>
                      <w:rFonts w:ascii="Calibri" w:hAnsi="Calibri" w:cs="Calibri"/>
                      <w:color w:val="000000"/>
                      <w:sz w:val="18"/>
                      <w:szCs w:val="18"/>
                    </w:rPr>
                  </w:pPr>
                  <w:r>
                    <w:rPr>
                      <w:rFonts w:ascii="Calibri" w:hAnsi="Calibri" w:cs="Calibri"/>
                      <w:b/>
                      <w:szCs w:val="24"/>
                    </w:rPr>
                    <w:t>Type</w:t>
                  </w:r>
                </w:p>
              </w:tc>
              <w:tc>
                <w:tcPr>
                  <w:tcW w:w="1620" w:type="dxa"/>
                  <w:shd w:val="clear" w:color="auto" w:fill="DBE5F1"/>
                  <w:vAlign w:val="center"/>
                </w:tcPr>
                <w:p w14:paraId="54430238" w14:textId="77777777" w:rsidR="0090495B" w:rsidRPr="00FD166C" w:rsidRDefault="0090495B" w:rsidP="00F35D15">
                  <w:pPr>
                    <w:rPr>
                      <w:rFonts w:ascii="Calibri" w:hAnsi="Calibri" w:cs="Calibri"/>
                      <w:b/>
                      <w:color w:val="000000"/>
                    </w:rPr>
                  </w:pPr>
                  <w:r w:rsidRPr="00FD166C">
                    <w:rPr>
                      <w:rFonts w:ascii="Calibri" w:hAnsi="Calibri" w:cs="Calibri"/>
                      <w:b/>
                      <w:color w:val="000000"/>
                    </w:rPr>
                    <w:t>Grade Level</w:t>
                  </w:r>
                </w:p>
              </w:tc>
              <w:tc>
                <w:tcPr>
                  <w:tcW w:w="2782" w:type="dxa"/>
                  <w:shd w:val="clear" w:color="auto" w:fill="DBE5F1"/>
                  <w:vAlign w:val="center"/>
                </w:tcPr>
                <w:p w14:paraId="29B902C0" w14:textId="77777777" w:rsidR="0090495B" w:rsidRDefault="0090495B" w:rsidP="00F35D15">
                  <w:pPr>
                    <w:rPr>
                      <w:rFonts w:ascii="Calibri" w:hAnsi="Calibri" w:cs="Calibri"/>
                      <w:color w:val="000000"/>
                      <w:sz w:val="18"/>
                      <w:szCs w:val="18"/>
                    </w:rPr>
                  </w:pPr>
                  <w:r w:rsidRPr="00FD166C">
                    <w:rPr>
                      <w:rFonts w:ascii="Calibri" w:hAnsi="Calibri" w:cs="Calibri"/>
                      <w:b/>
                      <w:color w:val="000000"/>
                    </w:rPr>
                    <w:t>Program Level</w:t>
                  </w:r>
                </w:p>
              </w:tc>
            </w:tr>
            <w:tr w:rsidR="0090495B" w:rsidRPr="00FD166C" w14:paraId="6A753B8B" w14:textId="77777777" w:rsidTr="00F35D15">
              <w:trPr>
                <w:trHeight w:val="367"/>
              </w:trPr>
              <w:tc>
                <w:tcPr>
                  <w:tcW w:w="3312" w:type="dxa"/>
                  <w:shd w:val="clear" w:color="auto" w:fill="DBE5F1"/>
                  <w:vAlign w:val="bottom"/>
                </w:tcPr>
                <w:p w14:paraId="7A236F5B" w14:textId="77777777" w:rsidR="0090495B" w:rsidRPr="00712C4E" w:rsidRDefault="0090495B" w:rsidP="00F35D15">
                  <w:pPr>
                    <w:rPr>
                      <w:rFonts w:ascii="Calibri" w:hAnsi="Calibri" w:cs="Calibri"/>
                      <w:color w:val="000000"/>
                      <w:sz w:val="18"/>
                      <w:szCs w:val="18"/>
                    </w:rPr>
                  </w:pPr>
                  <w:r>
                    <w:rPr>
                      <w:rFonts w:ascii="Calibri" w:hAnsi="Calibri" w:cs="Calibri"/>
                      <w:b/>
                      <w:color w:val="000000"/>
                    </w:rPr>
                    <w:t xml:space="preserve"> </w:t>
                  </w:r>
                  <w:r w:rsidRPr="00712C4E">
                    <w:rPr>
                      <w:rFonts w:ascii="Calibri" w:hAnsi="Calibri" w:cs="Calibri"/>
                      <w:color w:val="000000"/>
                      <w:sz w:val="18"/>
                      <w:szCs w:val="18"/>
                    </w:rPr>
                    <w:t>List Endorsements</w:t>
                  </w:r>
                </w:p>
              </w:tc>
              <w:tc>
                <w:tcPr>
                  <w:tcW w:w="1646" w:type="dxa"/>
                  <w:shd w:val="clear" w:color="auto" w:fill="DBE5F1"/>
                  <w:vAlign w:val="center"/>
                </w:tcPr>
                <w:p w14:paraId="3C73F91C" w14:textId="77777777" w:rsidR="0090495B" w:rsidRDefault="0090495B" w:rsidP="00F35D15">
                  <w:pPr>
                    <w:rPr>
                      <w:rFonts w:ascii="Calibri" w:hAnsi="Calibri" w:cs="Calibri"/>
                      <w:color w:val="000000"/>
                      <w:sz w:val="18"/>
                      <w:szCs w:val="18"/>
                    </w:rPr>
                  </w:pPr>
                  <w:r w:rsidRPr="00712C4E">
                    <w:rPr>
                      <w:rFonts w:ascii="Calibri" w:hAnsi="Calibri" w:cs="Calibri"/>
                      <w:color w:val="000000"/>
                      <w:sz w:val="18"/>
                      <w:szCs w:val="18"/>
                    </w:rPr>
                    <w:t>S</w:t>
                  </w:r>
                  <w:r>
                    <w:rPr>
                      <w:rFonts w:ascii="Calibri" w:hAnsi="Calibri" w:cs="Calibri"/>
                      <w:color w:val="000000"/>
                      <w:sz w:val="18"/>
                      <w:szCs w:val="18"/>
                    </w:rPr>
                    <w:t>ubject</w:t>
                  </w:r>
                </w:p>
                <w:p w14:paraId="4828752C" w14:textId="2DAF7847" w:rsidR="0090495B" w:rsidRDefault="0090495B" w:rsidP="00F35D15">
                  <w:pPr>
                    <w:rPr>
                      <w:rFonts w:ascii="Calibri" w:hAnsi="Calibri" w:cs="Calibri"/>
                      <w:color w:val="000000"/>
                      <w:sz w:val="18"/>
                      <w:szCs w:val="18"/>
                    </w:rPr>
                  </w:pPr>
                </w:p>
                <w:p w14:paraId="25A8B482" w14:textId="13705924" w:rsidR="0090495B" w:rsidRPr="00712C4E" w:rsidRDefault="0090495B" w:rsidP="00F35D15">
                  <w:pPr>
                    <w:rPr>
                      <w:rFonts w:ascii="Calibri" w:hAnsi="Calibri" w:cs="Calibri"/>
                      <w:color w:val="000000"/>
                      <w:sz w:val="18"/>
                      <w:szCs w:val="18"/>
                    </w:rPr>
                  </w:pPr>
                </w:p>
              </w:tc>
              <w:tc>
                <w:tcPr>
                  <w:tcW w:w="1620" w:type="dxa"/>
                  <w:shd w:val="clear" w:color="auto" w:fill="DBE5F1"/>
                </w:tcPr>
                <w:p w14:paraId="2D864D91" w14:textId="42ABE337" w:rsidR="0090495B" w:rsidRDefault="004E2A95" w:rsidP="00F35D15">
                  <w:pPr>
                    <w:rPr>
                      <w:rFonts w:ascii="Calibri" w:hAnsi="Calibri" w:cs="Calibri"/>
                      <w:color w:val="000000"/>
                      <w:sz w:val="18"/>
                      <w:szCs w:val="18"/>
                    </w:rPr>
                  </w:pPr>
                  <w:r>
                    <w:rPr>
                      <w:rFonts w:ascii="Calibri" w:hAnsi="Calibri" w:cs="Calibri"/>
                      <w:color w:val="000000"/>
                      <w:sz w:val="18"/>
                      <w:szCs w:val="18"/>
                    </w:rPr>
                    <w:t>B-K</w:t>
                  </w:r>
                </w:p>
                <w:p w14:paraId="145A7923" w14:textId="604EC3B0" w:rsidR="0090495B" w:rsidRPr="00712C4E" w:rsidRDefault="0090495B" w:rsidP="00F35D15">
                  <w:pPr>
                    <w:rPr>
                      <w:rFonts w:ascii="Calibri" w:hAnsi="Calibri" w:cs="Calibri"/>
                      <w:color w:val="000000"/>
                      <w:sz w:val="18"/>
                      <w:szCs w:val="18"/>
                    </w:rPr>
                  </w:pPr>
                </w:p>
              </w:tc>
              <w:tc>
                <w:tcPr>
                  <w:tcW w:w="2782" w:type="dxa"/>
                  <w:shd w:val="clear" w:color="auto" w:fill="DBE5F1"/>
                  <w:vAlign w:val="center"/>
                </w:tcPr>
                <w:p w14:paraId="2A139B41" w14:textId="77777777" w:rsidR="0090495B" w:rsidRDefault="0090495B" w:rsidP="00F35D15">
                  <w:pPr>
                    <w:rPr>
                      <w:rFonts w:ascii="Calibri" w:hAnsi="Calibri" w:cs="Calibri"/>
                      <w:color w:val="000000"/>
                      <w:sz w:val="18"/>
                      <w:szCs w:val="18"/>
                    </w:rPr>
                  </w:pPr>
                  <w:r>
                    <w:rPr>
                      <w:rFonts w:ascii="Calibri" w:hAnsi="Calibri" w:cs="Calibri"/>
                      <w:color w:val="000000"/>
                      <w:sz w:val="18"/>
                      <w:szCs w:val="18"/>
                    </w:rPr>
                    <w:t>Post-Baccalaureate</w:t>
                  </w:r>
                </w:p>
                <w:p w14:paraId="4D37E81A" w14:textId="77777777" w:rsidR="0090495B" w:rsidRDefault="0090495B" w:rsidP="00F35D15">
                  <w:pPr>
                    <w:rPr>
                      <w:rFonts w:ascii="Calibri" w:hAnsi="Calibri" w:cs="Calibri"/>
                      <w:color w:val="000000"/>
                      <w:sz w:val="18"/>
                      <w:szCs w:val="18"/>
                    </w:rPr>
                  </w:pPr>
                  <w:r>
                    <w:rPr>
                      <w:rFonts w:ascii="Calibri" w:hAnsi="Calibri" w:cs="Calibri"/>
                      <w:color w:val="000000"/>
                      <w:sz w:val="18"/>
                      <w:szCs w:val="18"/>
                    </w:rPr>
                    <w:t>Master’s</w:t>
                  </w:r>
                </w:p>
                <w:p w14:paraId="74CFFEF7" w14:textId="7276D242" w:rsidR="0090495B" w:rsidRPr="00712C4E" w:rsidRDefault="0090495B" w:rsidP="00F35D15">
                  <w:pPr>
                    <w:rPr>
                      <w:rFonts w:ascii="Calibri" w:hAnsi="Calibri" w:cs="Calibri"/>
                      <w:color w:val="000000"/>
                      <w:sz w:val="18"/>
                      <w:szCs w:val="18"/>
                    </w:rPr>
                  </w:pPr>
                </w:p>
              </w:tc>
            </w:tr>
            <w:tr w:rsidR="0090495B" w:rsidRPr="00712C4E" w14:paraId="379D9499" w14:textId="77777777" w:rsidTr="00F35D15">
              <w:trPr>
                <w:trHeight w:val="349"/>
              </w:trPr>
              <w:tc>
                <w:tcPr>
                  <w:tcW w:w="3312" w:type="dxa"/>
                  <w:shd w:val="clear" w:color="auto" w:fill="FFFFFF"/>
                  <w:vAlign w:val="center"/>
                </w:tcPr>
                <w:p w14:paraId="0C7ECFAC" w14:textId="77777777" w:rsidR="0090495B" w:rsidRDefault="00AC40A4" w:rsidP="00F35D15">
                  <w:pPr>
                    <w:ind w:left="422"/>
                    <w:rPr>
                      <w:rFonts w:ascii="Calibri" w:hAnsi="Calibri" w:cs="Calibri"/>
                      <w:b/>
                      <w:color w:val="000000"/>
                      <w:sz w:val="20"/>
                    </w:rPr>
                  </w:pPr>
                  <w:r>
                    <w:rPr>
                      <w:rFonts w:ascii="Calibri" w:hAnsi="Calibri" w:cs="Calibri"/>
                      <w:b/>
                      <w:color w:val="000000"/>
                      <w:sz w:val="20"/>
                    </w:rPr>
                    <w:t>Early Childhood Special Education</w:t>
                  </w:r>
                </w:p>
                <w:p w14:paraId="2E7A4067" w14:textId="7BB2BA3B" w:rsidR="005472F3" w:rsidRPr="00712C4E" w:rsidRDefault="005472F3" w:rsidP="00F35D15">
                  <w:pPr>
                    <w:ind w:left="422"/>
                    <w:rPr>
                      <w:rFonts w:ascii="Calibri" w:hAnsi="Calibri" w:cs="Calibri"/>
                      <w:b/>
                      <w:color w:val="000000"/>
                      <w:sz w:val="20"/>
                    </w:rPr>
                  </w:pPr>
                  <w:r>
                    <w:rPr>
                      <w:rFonts w:ascii="Calibri" w:hAnsi="Calibri" w:cs="Calibri"/>
                      <w:b/>
                      <w:color w:val="000000"/>
                      <w:sz w:val="20"/>
                    </w:rPr>
                    <w:t>Early Intervention Specialist</w:t>
                  </w:r>
                </w:p>
              </w:tc>
              <w:tc>
                <w:tcPr>
                  <w:tcW w:w="1646" w:type="dxa"/>
                  <w:shd w:val="clear" w:color="auto" w:fill="FFFFFF"/>
                  <w:vAlign w:val="center"/>
                </w:tcPr>
                <w:p w14:paraId="129F5FD3" w14:textId="77777777" w:rsidR="0090495B" w:rsidRDefault="00AC40A4" w:rsidP="00F35D15">
                  <w:pPr>
                    <w:ind w:left="422"/>
                    <w:rPr>
                      <w:rFonts w:ascii="Calibri" w:hAnsi="Calibri" w:cs="Calibri"/>
                      <w:b/>
                      <w:color w:val="000000"/>
                      <w:sz w:val="20"/>
                    </w:rPr>
                  </w:pPr>
                  <w:r>
                    <w:rPr>
                      <w:rFonts w:ascii="Calibri" w:hAnsi="Calibri" w:cs="Calibri"/>
                      <w:b/>
                      <w:color w:val="000000"/>
                      <w:sz w:val="20"/>
                    </w:rPr>
                    <w:t>Subject</w:t>
                  </w:r>
                </w:p>
                <w:p w14:paraId="7D84CE34" w14:textId="77777777" w:rsidR="00E9613A" w:rsidRDefault="00E9613A" w:rsidP="00F35D15">
                  <w:pPr>
                    <w:ind w:left="422"/>
                    <w:rPr>
                      <w:rFonts w:ascii="Calibri" w:hAnsi="Calibri" w:cs="Calibri"/>
                      <w:b/>
                      <w:color w:val="000000"/>
                      <w:sz w:val="20"/>
                    </w:rPr>
                  </w:pPr>
                </w:p>
                <w:p w14:paraId="23058164" w14:textId="072BD4D5" w:rsidR="005472F3" w:rsidRPr="00712C4E" w:rsidRDefault="005472F3" w:rsidP="00F35D15">
                  <w:pPr>
                    <w:ind w:left="422"/>
                    <w:rPr>
                      <w:rFonts w:ascii="Calibri" w:hAnsi="Calibri" w:cs="Calibri"/>
                      <w:b/>
                      <w:color w:val="000000"/>
                      <w:sz w:val="20"/>
                    </w:rPr>
                  </w:pPr>
                  <w:r>
                    <w:rPr>
                      <w:rFonts w:ascii="Calibri" w:hAnsi="Calibri" w:cs="Calibri"/>
                      <w:b/>
                      <w:color w:val="000000"/>
                      <w:sz w:val="20"/>
                    </w:rPr>
                    <w:t>Supplemental</w:t>
                  </w:r>
                </w:p>
              </w:tc>
              <w:tc>
                <w:tcPr>
                  <w:tcW w:w="1620" w:type="dxa"/>
                  <w:shd w:val="clear" w:color="auto" w:fill="FFFFFF"/>
                  <w:vAlign w:val="center"/>
                </w:tcPr>
                <w:p w14:paraId="3790A52E" w14:textId="3C2482EC" w:rsidR="0090495B" w:rsidRDefault="009177CD" w:rsidP="00F35D15">
                  <w:pPr>
                    <w:keepNext/>
                    <w:jc w:val="center"/>
                    <w:outlineLvl w:val="0"/>
                    <w:rPr>
                      <w:rFonts w:ascii="Calibri" w:hAnsi="Calibri" w:cs="Calibri"/>
                      <w:b/>
                      <w:caps/>
                      <w:color w:val="000000"/>
                      <w:sz w:val="20"/>
                    </w:rPr>
                  </w:pPr>
                  <w:r>
                    <w:rPr>
                      <w:rFonts w:ascii="Calibri" w:hAnsi="Calibri" w:cs="Calibri"/>
                      <w:b/>
                      <w:caps/>
                      <w:color w:val="000000"/>
                      <w:sz w:val="20"/>
                    </w:rPr>
                    <w:t xml:space="preserve">B thru </w:t>
                  </w:r>
                  <w:r w:rsidR="00AC40A4">
                    <w:rPr>
                      <w:rFonts w:ascii="Calibri" w:hAnsi="Calibri" w:cs="Calibri"/>
                      <w:b/>
                      <w:caps/>
                      <w:color w:val="000000"/>
                      <w:sz w:val="20"/>
                    </w:rPr>
                    <w:t>K</w:t>
                  </w:r>
                </w:p>
                <w:p w14:paraId="6AE79D32" w14:textId="77777777" w:rsidR="00E9613A" w:rsidRDefault="00E9613A" w:rsidP="00F35D15">
                  <w:pPr>
                    <w:keepNext/>
                    <w:jc w:val="center"/>
                    <w:outlineLvl w:val="0"/>
                    <w:rPr>
                      <w:rFonts w:ascii="Calibri" w:hAnsi="Calibri" w:cs="Calibri"/>
                      <w:b/>
                      <w:caps/>
                      <w:color w:val="000000"/>
                      <w:sz w:val="20"/>
                    </w:rPr>
                  </w:pPr>
                </w:p>
                <w:p w14:paraId="2541A83B" w14:textId="431D9939" w:rsidR="005472F3" w:rsidRPr="00712C4E" w:rsidRDefault="005472F3" w:rsidP="00F35D15">
                  <w:pPr>
                    <w:keepNext/>
                    <w:jc w:val="center"/>
                    <w:outlineLvl w:val="0"/>
                    <w:rPr>
                      <w:rFonts w:ascii="Calibri" w:hAnsi="Calibri" w:cs="Calibri"/>
                      <w:b/>
                      <w:caps/>
                      <w:color w:val="000000"/>
                      <w:sz w:val="20"/>
                    </w:rPr>
                  </w:pPr>
                  <w:r>
                    <w:rPr>
                      <w:rFonts w:ascii="Calibri" w:hAnsi="Calibri" w:cs="Calibri"/>
                      <w:b/>
                      <w:caps/>
                      <w:color w:val="000000"/>
                      <w:sz w:val="20"/>
                    </w:rPr>
                    <w:t>B-K</w:t>
                  </w:r>
                </w:p>
              </w:tc>
              <w:tc>
                <w:tcPr>
                  <w:tcW w:w="2782" w:type="dxa"/>
                  <w:shd w:val="clear" w:color="auto" w:fill="FFFFFF"/>
                  <w:vAlign w:val="center"/>
                </w:tcPr>
                <w:p w14:paraId="6FCBBEEC" w14:textId="77777777" w:rsidR="005472F3" w:rsidRDefault="005472F3" w:rsidP="00F35D15">
                  <w:pPr>
                    <w:rPr>
                      <w:rFonts w:ascii="Calibri" w:hAnsi="Calibri" w:cs="Calibri"/>
                      <w:color w:val="000000"/>
                      <w:sz w:val="20"/>
                    </w:rPr>
                  </w:pPr>
                  <w:r>
                    <w:rPr>
                      <w:rFonts w:ascii="Calibri" w:hAnsi="Calibri" w:cs="Calibri"/>
                      <w:color w:val="000000"/>
                      <w:sz w:val="20"/>
                    </w:rPr>
                    <w:t xml:space="preserve">FOR BOTH: </w:t>
                  </w:r>
                </w:p>
                <w:p w14:paraId="4FFA382A" w14:textId="766866C8" w:rsidR="005472F3" w:rsidRDefault="005472F3" w:rsidP="00F35D15">
                  <w:pPr>
                    <w:rPr>
                      <w:rFonts w:ascii="Calibri" w:hAnsi="Calibri" w:cs="Calibri"/>
                      <w:color w:val="000000"/>
                      <w:sz w:val="20"/>
                    </w:rPr>
                  </w:pPr>
                  <w:r>
                    <w:rPr>
                      <w:rFonts w:ascii="Calibri" w:hAnsi="Calibri" w:cs="Calibri"/>
                      <w:color w:val="000000"/>
                      <w:sz w:val="20"/>
                    </w:rPr>
                    <w:t>Masters Degree and/or</w:t>
                  </w:r>
                </w:p>
                <w:p w14:paraId="62DF9D2C" w14:textId="1617A7DA" w:rsidR="0090495B" w:rsidRPr="00712C4E" w:rsidRDefault="00AC40A4" w:rsidP="00F35D15">
                  <w:pPr>
                    <w:rPr>
                      <w:rFonts w:ascii="Calibri" w:hAnsi="Calibri" w:cs="Calibri"/>
                      <w:color w:val="000000"/>
                      <w:sz w:val="20"/>
                    </w:rPr>
                  </w:pPr>
                  <w:r>
                    <w:rPr>
                      <w:rFonts w:ascii="Calibri" w:hAnsi="Calibri" w:cs="Calibri"/>
                      <w:color w:val="000000"/>
                      <w:sz w:val="20"/>
                    </w:rPr>
                    <w:t>Graduate Certificate</w:t>
                  </w:r>
                  <w:r w:rsidR="005472F3">
                    <w:rPr>
                      <w:rFonts w:ascii="Calibri" w:hAnsi="Calibri" w:cs="Calibri"/>
                      <w:color w:val="000000"/>
                      <w:sz w:val="20"/>
                    </w:rPr>
                    <w:t xml:space="preserve"> ECSE</w:t>
                  </w:r>
                </w:p>
              </w:tc>
            </w:tr>
          </w:tbl>
          <w:p w14:paraId="335A95D6" w14:textId="4D4974EE" w:rsidR="0090495B" w:rsidRPr="00FD166C" w:rsidRDefault="0090495B" w:rsidP="00F35D15">
            <w:pPr>
              <w:rPr>
                <w:rFonts w:ascii="Calibri" w:hAnsi="Calibri" w:cs="Calibri"/>
              </w:rPr>
            </w:pPr>
          </w:p>
          <w:tbl>
            <w:tblPr>
              <w:tblW w:w="9360" w:type="dxa"/>
              <w:tblInd w:w="342" w:type="dxa"/>
              <w:tblBorders>
                <w:top w:val="single" w:sz="8" w:space="0" w:color="DBE5F1"/>
                <w:left w:val="single" w:sz="8" w:space="0" w:color="DBE5F1"/>
                <w:bottom w:val="single" w:sz="8" w:space="0" w:color="DBE5F1"/>
                <w:right w:val="single" w:sz="8" w:space="0" w:color="DBE5F1"/>
                <w:insideH w:val="single" w:sz="8" w:space="0" w:color="DBE5F1"/>
                <w:insideV w:val="single" w:sz="8" w:space="0" w:color="DBE5F1"/>
              </w:tblBorders>
              <w:tblLook w:val="00A0" w:firstRow="1" w:lastRow="0" w:firstColumn="1" w:lastColumn="0" w:noHBand="0" w:noVBand="0"/>
            </w:tblPr>
            <w:tblGrid>
              <w:gridCol w:w="5498"/>
              <w:gridCol w:w="360"/>
              <w:gridCol w:w="990"/>
              <w:gridCol w:w="360"/>
              <w:gridCol w:w="720"/>
              <w:gridCol w:w="1432"/>
            </w:tblGrid>
            <w:tr w:rsidR="0090495B" w:rsidRPr="00FD166C" w14:paraId="0357D204" w14:textId="77777777" w:rsidTr="00F35D15">
              <w:trPr>
                <w:trHeight w:val="331"/>
              </w:trPr>
              <w:tc>
                <w:tcPr>
                  <w:tcW w:w="5498" w:type="dxa"/>
                  <w:shd w:val="clear" w:color="auto" w:fill="DBE5F1"/>
                  <w:vAlign w:val="center"/>
                </w:tcPr>
                <w:p w14:paraId="35330DEE" w14:textId="77777777" w:rsidR="0090495B" w:rsidRPr="00FD166C" w:rsidRDefault="0090495B" w:rsidP="00F35D15">
                  <w:pPr>
                    <w:keepNext/>
                    <w:outlineLvl w:val="0"/>
                    <w:rPr>
                      <w:rFonts w:ascii="Calibri" w:hAnsi="Calibri" w:cs="Calibri"/>
                      <w:b/>
                      <w:color w:val="000000"/>
                    </w:rPr>
                  </w:pPr>
                  <w:r w:rsidRPr="00FD166C">
                    <w:rPr>
                      <w:rFonts w:ascii="Calibri" w:hAnsi="Calibri" w:cs="Calibri"/>
                      <w:b/>
                      <w:color w:val="000000"/>
                    </w:rPr>
                    <w:t>Is the endorsement offered at more than one site?</w:t>
                  </w:r>
                </w:p>
              </w:tc>
              <w:tc>
                <w:tcPr>
                  <w:tcW w:w="360" w:type="dxa"/>
                  <w:shd w:val="clear" w:color="auto" w:fill="FFFFFF"/>
                  <w:vAlign w:val="center"/>
                </w:tcPr>
                <w:p w14:paraId="02AA3F7A" w14:textId="77777777" w:rsidR="0090495B" w:rsidRPr="00FD166C" w:rsidRDefault="0090495B" w:rsidP="00F35D15">
                  <w:pPr>
                    <w:keepNext/>
                    <w:outlineLvl w:val="0"/>
                    <w:rPr>
                      <w:rFonts w:ascii="Calibri" w:hAnsi="Calibri" w:cs="Calibri"/>
                      <w:b/>
                      <w:color w:val="000000"/>
                    </w:rPr>
                  </w:pPr>
                </w:p>
              </w:tc>
              <w:tc>
                <w:tcPr>
                  <w:tcW w:w="990" w:type="dxa"/>
                  <w:shd w:val="clear" w:color="auto" w:fill="DBE5F1"/>
                  <w:vAlign w:val="center"/>
                </w:tcPr>
                <w:p w14:paraId="5851E0E5" w14:textId="77777777" w:rsidR="0090495B" w:rsidRPr="00FD166C" w:rsidRDefault="0090495B" w:rsidP="00F35D15">
                  <w:pPr>
                    <w:keepNext/>
                    <w:outlineLvl w:val="0"/>
                    <w:rPr>
                      <w:rFonts w:ascii="Calibri" w:hAnsi="Calibri" w:cs="Calibri"/>
                      <w:b/>
                      <w:color w:val="000000"/>
                    </w:rPr>
                  </w:pPr>
                  <w:r w:rsidRPr="00FD166C">
                    <w:rPr>
                      <w:rFonts w:ascii="Calibri" w:hAnsi="Calibri" w:cs="Calibri"/>
                      <w:b/>
                      <w:color w:val="000000"/>
                    </w:rPr>
                    <w:t>Yes</w:t>
                  </w:r>
                </w:p>
              </w:tc>
              <w:tc>
                <w:tcPr>
                  <w:tcW w:w="360" w:type="dxa"/>
                  <w:shd w:val="clear" w:color="auto" w:fill="FFFFFF"/>
                  <w:vAlign w:val="center"/>
                </w:tcPr>
                <w:p w14:paraId="582D8629" w14:textId="01AF9352" w:rsidR="0090495B" w:rsidRPr="004F7228" w:rsidRDefault="00283543" w:rsidP="00F35D15">
                  <w:pPr>
                    <w:keepNext/>
                    <w:outlineLvl w:val="0"/>
                    <w:rPr>
                      <w:rFonts w:ascii="Calibri" w:hAnsi="Calibri" w:cs="Calibri"/>
                      <w:b/>
                    </w:rPr>
                  </w:pPr>
                  <w:r>
                    <w:rPr>
                      <w:rFonts w:ascii="Calibri" w:hAnsi="Calibri" w:cs="Calibri"/>
                      <w:b/>
                      <w:color w:val="000000"/>
                    </w:rPr>
                    <w:t>X</w:t>
                  </w:r>
                </w:p>
              </w:tc>
              <w:tc>
                <w:tcPr>
                  <w:tcW w:w="720" w:type="dxa"/>
                  <w:shd w:val="clear" w:color="auto" w:fill="DBE5F1"/>
                  <w:vAlign w:val="center"/>
                </w:tcPr>
                <w:p w14:paraId="6580C2FC" w14:textId="77777777" w:rsidR="0090495B" w:rsidRPr="00FD166C" w:rsidRDefault="0090495B" w:rsidP="00F35D15">
                  <w:pPr>
                    <w:keepNext/>
                    <w:outlineLvl w:val="0"/>
                    <w:rPr>
                      <w:rFonts w:ascii="Calibri" w:hAnsi="Calibri" w:cs="Calibri"/>
                      <w:b/>
                      <w:color w:val="000000"/>
                    </w:rPr>
                  </w:pPr>
                  <w:r w:rsidRPr="00FD166C">
                    <w:rPr>
                      <w:rFonts w:ascii="Calibri" w:hAnsi="Calibri" w:cs="Calibri"/>
                      <w:b/>
                      <w:color w:val="000000"/>
                    </w:rPr>
                    <w:t>No</w:t>
                  </w:r>
                </w:p>
              </w:tc>
              <w:tc>
                <w:tcPr>
                  <w:tcW w:w="1432" w:type="dxa"/>
                  <w:shd w:val="clear" w:color="auto" w:fill="DBE5F1"/>
                  <w:vAlign w:val="center"/>
                </w:tcPr>
                <w:p w14:paraId="17C53390" w14:textId="77777777" w:rsidR="0090495B" w:rsidRPr="00FD166C" w:rsidRDefault="0090495B" w:rsidP="00F35D15">
                  <w:pPr>
                    <w:keepNext/>
                    <w:outlineLvl w:val="0"/>
                    <w:rPr>
                      <w:rFonts w:ascii="Calibri" w:hAnsi="Calibri" w:cs="Calibri"/>
                      <w:b/>
                      <w:color w:val="000000"/>
                    </w:rPr>
                  </w:pPr>
                </w:p>
              </w:tc>
            </w:tr>
            <w:tr w:rsidR="0090495B" w:rsidRPr="00FD166C" w14:paraId="09FAD4C7" w14:textId="77777777" w:rsidTr="00F35D15">
              <w:trPr>
                <w:trHeight w:val="348"/>
              </w:trPr>
              <w:tc>
                <w:tcPr>
                  <w:tcW w:w="9360" w:type="dxa"/>
                  <w:gridSpan w:val="6"/>
                  <w:shd w:val="clear" w:color="auto" w:fill="DBE5F1"/>
                  <w:vAlign w:val="center"/>
                </w:tcPr>
                <w:p w14:paraId="5B20877E" w14:textId="77777777" w:rsidR="0090495B" w:rsidRPr="00FD166C" w:rsidRDefault="0090495B" w:rsidP="00F35D15">
                  <w:pPr>
                    <w:ind w:left="332"/>
                    <w:rPr>
                      <w:rFonts w:ascii="Calibri" w:hAnsi="Calibri" w:cs="Calibri"/>
                      <w:color w:val="000000"/>
                    </w:rPr>
                  </w:pPr>
                  <w:r w:rsidRPr="00FD166C">
                    <w:rPr>
                      <w:rFonts w:ascii="Calibri" w:hAnsi="Calibri" w:cs="Calibri"/>
                      <w:color w:val="000000"/>
                    </w:rPr>
                    <w:t xml:space="preserve">If yes, list additional sites where endorsement is offered: </w:t>
                  </w:r>
                </w:p>
              </w:tc>
            </w:tr>
            <w:tr w:rsidR="0090495B" w:rsidRPr="00FD166C" w14:paraId="7A7B947A" w14:textId="77777777" w:rsidTr="00F35D15">
              <w:trPr>
                <w:trHeight w:val="348"/>
              </w:trPr>
              <w:tc>
                <w:tcPr>
                  <w:tcW w:w="9360" w:type="dxa"/>
                  <w:gridSpan w:val="6"/>
                  <w:shd w:val="clear" w:color="auto" w:fill="FFFFFF"/>
                  <w:vAlign w:val="center"/>
                </w:tcPr>
                <w:p w14:paraId="76C18E43" w14:textId="77777777" w:rsidR="0090495B" w:rsidRPr="009B1C91" w:rsidRDefault="0090495B" w:rsidP="00F35D15">
                  <w:pPr>
                    <w:ind w:left="332"/>
                    <w:rPr>
                      <w:rFonts w:ascii="Calibri" w:hAnsi="Calibri" w:cs="Calibri"/>
                      <w:color w:val="000000"/>
                      <w:sz w:val="20"/>
                    </w:rPr>
                  </w:pPr>
                </w:p>
              </w:tc>
            </w:tr>
          </w:tbl>
          <w:p w14:paraId="71FBFB23" w14:textId="77777777" w:rsidR="0090495B" w:rsidRPr="00FD166C" w:rsidRDefault="0090495B" w:rsidP="00F35D15">
            <w:pPr>
              <w:jc w:val="center"/>
              <w:rPr>
                <w:rFonts w:ascii="Calibri" w:hAnsi="Calibri" w:cs="Calibri"/>
                <w:b/>
                <w:sz w:val="36"/>
                <w:szCs w:val="36"/>
              </w:rPr>
            </w:pPr>
          </w:p>
        </w:tc>
      </w:tr>
      <w:tr w:rsidR="0090495B" w:rsidRPr="00FD166C" w14:paraId="7BB3C29C" w14:textId="77777777" w:rsidTr="00F35D15">
        <w:trPr>
          <w:trHeight w:val="337"/>
        </w:trPr>
        <w:tc>
          <w:tcPr>
            <w:tcW w:w="3787" w:type="dxa"/>
            <w:gridSpan w:val="7"/>
            <w:tcBorders>
              <w:top w:val="single" w:sz="2" w:space="0" w:color="DBE5F1"/>
              <w:left w:val="single" w:sz="12" w:space="0" w:color="365F91"/>
              <w:bottom w:val="single" w:sz="2" w:space="0" w:color="DBE5F1"/>
              <w:right w:val="single" w:sz="2" w:space="0" w:color="DBE5F1"/>
            </w:tcBorders>
            <w:shd w:val="clear" w:color="auto" w:fill="DBE5F1"/>
            <w:vAlign w:val="center"/>
          </w:tcPr>
          <w:p w14:paraId="70263965" w14:textId="77777777" w:rsidR="0090495B" w:rsidRPr="00FD166C" w:rsidRDefault="0090495B" w:rsidP="00F35D15">
            <w:pPr>
              <w:rPr>
                <w:rFonts w:ascii="Calibri" w:hAnsi="Calibri" w:cs="Calibri"/>
                <w:b/>
              </w:rPr>
            </w:pPr>
            <w:r w:rsidRPr="00FD166C">
              <w:rPr>
                <w:rFonts w:ascii="Calibri" w:hAnsi="Calibri" w:cs="Calibri"/>
                <w:b/>
              </w:rPr>
              <w:t>Institution Accreditation Status:</w:t>
            </w:r>
          </w:p>
        </w:tc>
        <w:tc>
          <w:tcPr>
            <w:tcW w:w="360" w:type="dxa"/>
            <w:tcBorders>
              <w:top w:val="single" w:sz="2" w:space="0" w:color="DBE5F1"/>
              <w:left w:val="single" w:sz="2" w:space="0" w:color="DBE5F1"/>
              <w:bottom w:val="single" w:sz="2" w:space="0" w:color="DBE5F1"/>
              <w:right w:val="single" w:sz="2" w:space="0" w:color="DBE5F1"/>
            </w:tcBorders>
            <w:shd w:val="clear" w:color="auto" w:fill="FFFFFF"/>
            <w:vAlign w:val="center"/>
          </w:tcPr>
          <w:p w14:paraId="0574C504" w14:textId="47B35727" w:rsidR="0090495B" w:rsidRPr="00FD166C" w:rsidRDefault="00283543" w:rsidP="00F35D15">
            <w:pPr>
              <w:rPr>
                <w:rFonts w:ascii="Calibri" w:hAnsi="Calibri" w:cs="Calibri"/>
                <w:b/>
              </w:rPr>
            </w:pPr>
            <w:r>
              <w:rPr>
                <w:rFonts w:ascii="Calibri" w:hAnsi="Calibri" w:cs="Calibri"/>
                <w:b/>
              </w:rPr>
              <w:t>X</w:t>
            </w:r>
          </w:p>
        </w:tc>
        <w:tc>
          <w:tcPr>
            <w:tcW w:w="2572" w:type="dxa"/>
            <w:gridSpan w:val="6"/>
            <w:tcBorders>
              <w:top w:val="single" w:sz="2" w:space="0" w:color="DBE5F1"/>
              <w:left w:val="single" w:sz="2" w:space="0" w:color="DBE5F1"/>
              <w:bottom w:val="single" w:sz="2" w:space="0" w:color="DBE5F1"/>
              <w:right w:val="single" w:sz="2" w:space="0" w:color="DBE5F1"/>
            </w:tcBorders>
            <w:shd w:val="clear" w:color="auto" w:fill="DBE5F1"/>
            <w:vAlign w:val="center"/>
          </w:tcPr>
          <w:p w14:paraId="6BB6DE87" w14:textId="77777777" w:rsidR="0090495B" w:rsidRPr="00FD166C" w:rsidRDefault="0090495B" w:rsidP="00F35D15">
            <w:pPr>
              <w:rPr>
                <w:rFonts w:ascii="Calibri" w:hAnsi="Calibri" w:cs="Calibri"/>
              </w:rPr>
            </w:pPr>
            <w:r w:rsidRPr="00FD166C">
              <w:rPr>
                <w:rFonts w:ascii="Calibri" w:hAnsi="Calibri" w:cs="Calibri"/>
              </w:rPr>
              <w:t>N</w:t>
            </w:r>
            <w:r>
              <w:rPr>
                <w:rFonts w:ascii="Calibri" w:hAnsi="Calibri" w:cs="Calibri"/>
              </w:rPr>
              <w:t>ational</w:t>
            </w:r>
          </w:p>
        </w:tc>
        <w:tc>
          <w:tcPr>
            <w:tcW w:w="360" w:type="dxa"/>
            <w:tcBorders>
              <w:top w:val="single" w:sz="2" w:space="0" w:color="DBE5F1"/>
              <w:left w:val="single" w:sz="2" w:space="0" w:color="DBE5F1"/>
              <w:bottom w:val="single" w:sz="2" w:space="0" w:color="DBE5F1"/>
              <w:right w:val="single" w:sz="2" w:space="0" w:color="DBE5F1"/>
            </w:tcBorders>
            <w:shd w:val="clear" w:color="auto" w:fill="FFFFFF"/>
            <w:vAlign w:val="center"/>
          </w:tcPr>
          <w:p w14:paraId="6183C419" w14:textId="46234D02" w:rsidR="0090495B" w:rsidRPr="00FD166C" w:rsidRDefault="00283543" w:rsidP="00F35D15">
            <w:pPr>
              <w:rPr>
                <w:rFonts w:ascii="Calibri" w:hAnsi="Calibri" w:cs="Calibri"/>
              </w:rPr>
            </w:pPr>
            <w:r>
              <w:rPr>
                <w:rFonts w:ascii="Calibri" w:hAnsi="Calibri" w:cs="Calibri"/>
              </w:rPr>
              <w:t>X</w:t>
            </w:r>
          </w:p>
        </w:tc>
        <w:tc>
          <w:tcPr>
            <w:tcW w:w="2929" w:type="dxa"/>
            <w:gridSpan w:val="5"/>
            <w:tcBorders>
              <w:top w:val="single" w:sz="2" w:space="0" w:color="DBE5F1"/>
              <w:left w:val="single" w:sz="2" w:space="0" w:color="DBE5F1"/>
              <w:bottom w:val="single" w:sz="2" w:space="0" w:color="DBE5F1"/>
              <w:right w:val="single" w:sz="12" w:space="0" w:color="365F91"/>
            </w:tcBorders>
            <w:shd w:val="clear" w:color="auto" w:fill="DBE5F1"/>
            <w:vAlign w:val="center"/>
          </w:tcPr>
          <w:p w14:paraId="1706D205" w14:textId="77777777" w:rsidR="0090495B" w:rsidRPr="00FD166C" w:rsidRDefault="0090495B" w:rsidP="00F35D15">
            <w:pPr>
              <w:rPr>
                <w:rFonts w:ascii="Calibri" w:hAnsi="Calibri" w:cs="Calibri"/>
              </w:rPr>
            </w:pPr>
            <w:r w:rsidRPr="00FD166C">
              <w:rPr>
                <w:rFonts w:ascii="Calibri" w:hAnsi="Calibri" w:cs="Calibri"/>
              </w:rPr>
              <w:t>State</w:t>
            </w:r>
          </w:p>
        </w:tc>
      </w:tr>
      <w:tr w:rsidR="0090495B" w:rsidRPr="00FD166C" w14:paraId="39581201" w14:textId="77777777" w:rsidTr="00F35D15">
        <w:trPr>
          <w:trHeight w:val="337"/>
        </w:trPr>
        <w:tc>
          <w:tcPr>
            <w:tcW w:w="4856" w:type="dxa"/>
            <w:gridSpan w:val="10"/>
            <w:tcBorders>
              <w:top w:val="single" w:sz="2" w:space="0" w:color="DBE5F1"/>
              <w:left w:val="single" w:sz="12" w:space="0" w:color="365F91"/>
              <w:bottom w:val="single" w:sz="2" w:space="0" w:color="DBE5F1"/>
              <w:right w:val="single" w:sz="2" w:space="0" w:color="DBE5F1"/>
            </w:tcBorders>
            <w:shd w:val="clear" w:color="auto" w:fill="DBE5F1"/>
            <w:vAlign w:val="center"/>
          </w:tcPr>
          <w:p w14:paraId="3A3DCEBD" w14:textId="77777777" w:rsidR="0090495B" w:rsidRPr="00FD166C" w:rsidRDefault="0090495B" w:rsidP="00F35D15">
            <w:pPr>
              <w:rPr>
                <w:rFonts w:ascii="Calibri" w:hAnsi="Calibri" w:cs="Calibri"/>
              </w:rPr>
            </w:pPr>
            <w:r>
              <w:rPr>
                <w:rFonts w:ascii="Calibri" w:hAnsi="Calibri" w:cs="Calibri"/>
                <w:b/>
              </w:rPr>
              <w:t>Is this a Nationally Accredited Program?</w:t>
            </w:r>
          </w:p>
        </w:tc>
        <w:tc>
          <w:tcPr>
            <w:tcW w:w="382" w:type="dxa"/>
            <w:tcBorders>
              <w:top w:val="single" w:sz="2" w:space="0" w:color="DBE5F1"/>
              <w:left w:val="single" w:sz="2" w:space="0" w:color="DBE5F1"/>
              <w:bottom w:val="single" w:sz="2" w:space="0" w:color="DBE5F1"/>
              <w:right w:val="single" w:sz="2" w:space="0" w:color="DBE5F1"/>
            </w:tcBorders>
            <w:shd w:val="clear" w:color="auto" w:fill="FFFFFF"/>
            <w:vAlign w:val="center"/>
          </w:tcPr>
          <w:p w14:paraId="7030EA12" w14:textId="2CF88FFD" w:rsidR="0090495B" w:rsidRPr="00FD166C" w:rsidRDefault="00AC40A4" w:rsidP="00F35D15">
            <w:pPr>
              <w:rPr>
                <w:rFonts w:ascii="Calibri" w:hAnsi="Calibri" w:cs="Calibri"/>
              </w:rPr>
            </w:pPr>
            <w:r>
              <w:rPr>
                <w:rFonts w:ascii="Calibri" w:hAnsi="Calibri" w:cs="Calibri"/>
              </w:rPr>
              <w:t>x</w:t>
            </w:r>
          </w:p>
        </w:tc>
        <w:tc>
          <w:tcPr>
            <w:tcW w:w="1031" w:type="dxa"/>
            <w:tcBorders>
              <w:top w:val="single" w:sz="2" w:space="0" w:color="DBE5F1"/>
              <w:left w:val="single" w:sz="2" w:space="0" w:color="DBE5F1"/>
              <w:bottom w:val="single" w:sz="2" w:space="0" w:color="DBE5F1"/>
              <w:right w:val="single" w:sz="2" w:space="0" w:color="DBE5F1"/>
            </w:tcBorders>
            <w:shd w:val="clear" w:color="auto" w:fill="DBE5F1"/>
            <w:vAlign w:val="center"/>
          </w:tcPr>
          <w:p w14:paraId="1F90A456" w14:textId="77777777" w:rsidR="0090495B" w:rsidRPr="00FD166C" w:rsidRDefault="0090495B" w:rsidP="00F35D15">
            <w:pPr>
              <w:rPr>
                <w:rFonts w:ascii="Calibri" w:hAnsi="Calibri" w:cs="Calibri"/>
              </w:rPr>
            </w:pPr>
            <w:r>
              <w:rPr>
                <w:rFonts w:ascii="Calibri" w:hAnsi="Calibri" w:cs="Calibri"/>
              </w:rPr>
              <w:t>Yes</w:t>
            </w:r>
          </w:p>
        </w:tc>
        <w:tc>
          <w:tcPr>
            <w:tcW w:w="360" w:type="dxa"/>
            <w:tcBorders>
              <w:top w:val="single" w:sz="2" w:space="0" w:color="DBE5F1"/>
              <w:left w:val="single" w:sz="2" w:space="0" w:color="DBE5F1"/>
              <w:bottom w:val="single" w:sz="2" w:space="0" w:color="DBE5F1"/>
              <w:right w:val="single" w:sz="2" w:space="0" w:color="DBE5F1"/>
            </w:tcBorders>
            <w:shd w:val="clear" w:color="auto" w:fill="FFFFFF"/>
            <w:vAlign w:val="center"/>
          </w:tcPr>
          <w:p w14:paraId="0AFD2B05" w14:textId="77777777" w:rsidR="0090495B" w:rsidRPr="00FD166C" w:rsidRDefault="0090495B" w:rsidP="00F35D15">
            <w:pPr>
              <w:rPr>
                <w:rFonts w:ascii="Calibri" w:hAnsi="Calibri" w:cs="Calibri"/>
              </w:rPr>
            </w:pPr>
          </w:p>
        </w:tc>
        <w:tc>
          <w:tcPr>
            <w:tcW w:w="2817" w:type="dxa"/>
            <w:gridSpan w:val="5"/>
            <w:tcBorders>
              <w:top w:val="single" w:sz="2" w:space="0" w:color="DBE5F1"/>
              <w:left w:val="single" w:sz="2" w:space="0" w:color="DBE5F1"/>
              <w:bottom w:val="single" w:sz="2" w:space="0" w:color="DBE5F1"/>
              <w:right w:val="single" w:sz="2" w:space="0" w:color="DBE5F1"/>
            </w:tcBorders>
            <w:shd w:val="clear" w:color="auto" w:fill="DBE5F1"/>
            <w:vAlign w:val="center"/>
          </w:tcPr>
          <w:p w14:paraId="2D682600" w14:textId="77777777" w:rsidR="0090495B" w:rsidRPr="00FD166C" w:rsidRDefault="0090495B" w:rsidP="00F35D15">
            <w:pPr>
              <w:rPr>
                <w:rFonts w:ascii="Calibri" w:hAnsi="Calibri" w:cs="Calibri"/>
              </w:rPr>
            </w:pPr>
            <w:r>
              <w:rPr>
                <w:rFonts w:ascii="Calibri" w:hAnsi="Calibri" w:cs="Calibri"/>
              </w:rPr>
              <w:t>No</w:t>
            </w:r>
          </w:p>
        </w:tc>
        <w:tc>
          <w:tcPr>
            <w:tcW w:w="562" w:type="dxa"/>
            <w:gridSpan w:val="2"/>
            <w:tcBorders>
              <w:top w:val="single" w:sz="2" w:space="0" w:color="DBE5F1"/>
              <w:left w:val="single" w:sz="2" w:space="0" w:color="DBE5F1"/>
              <w:bottom w:val="single" w:sz="2" w:space="0" w:color="DBE5F1"/>
              <w:right w:val="single" w:sz="12" w:space="0" w:color="365F91"/>
            </w:tcBorders>
            <w:shd w:val="clear" w:color="auto" w:fill="DBE5F1" w:themeFill="accent1" w:themeFillTint="33"/>
            <w:vAlign w:val="center"/>
          </w:tcPr>
          <w:p w14:paraId="0F8696E9" w14:textId="77777777" w:rsidR="0090495B" w:rsidRPr="00FD166C" w:rsidRDefault="0090495B" w:rsidP="00F35D15">
            <w:pPr>
              <w:rPr>
                <w:rFonts w:ascii="Calibri" w:hAnsi="Calibri" w:cs="Calibri"/>
              </w:rPr>
            </w:pPr>
          </w:p>
        </w:tc>
      </w:tr>
      <w:tr w:rsidR="0090495B" w:rsidRPr="00FD166C" w14:paraId="61224131" w14:textId="77777777" w:rsidTr="00F35D15">
        <w:trPr>
          <w:trHeight w:val="337"/>
        </w:trPr>
        <w:tc>
          <w:tcPr>
            <w:tcW w:w="3438" w:type="dxa"/>
            <w:gridSpan w:val="5"/>
            <w:tcBorders>
              <w:top w:val="single" w:sz="2" w:space="0" w:color="DBE5F1"/>
              <w:left w:val="single" w:sz="12" w:space="0" w:color="365F91"/>
              <w:bottom w:val="single" w:sz="2" w:space="0" w:color="DBE5F1"/>
              <w:right w:val="single" w:sz="2" w:space="0" w:color="DBE5F1"/>
            </w:tcBorders>
            <w:shd w:val="clear" w:color="auto" w:fill="DBE5F1"/>
            <w:vAlign w:val="center"/>
          </w:tcPr>
          <w:p w14:paraId="02B79466" w14:textId="77777777" w:rsidR="0090495B" w:rsidRPr="004E44DD" w:rsidRDefault="0090495B" w:rsidP="00F35D15">
            <w:pPr>
              <w:ind w:left="270"/>
              <w:rPr>
                <w:rFonts w:ascii="Calibri" w:hAnsi="Calibri" w:cs="Calibri"/>
                <w:sz w:val="20"/>
              </w:rPr>
            </w:pPr>
            <w:r w:rsidRPr="004E44DD">
              <w:rPr>
                <w:rFonts w:ascii="Calibri" w:hAnsi="Calibri" w:cs="Calibri"/>
                <w:sz w:val="20"/>
              </w:rPr>
              <w:t>If Yes, list Accrediting Organization:</w:t>
            </w:r>
          </w:p>
        </w:tc>
        <w:tc>
          <w:tcPr>
            <w:tcW w:w="4140" w:type="dxa"/>
            <w:gridSpan w:val="11"/>
            <w:tcBorders>
              <w:top w:val="single" w:sz="2" w:space="0" w:color="DBE5F1"/>
              <w:left w:val="single" w:sz="2" w:space="0" w:color="DBE5F1"/>
              <w:bottom w:val="single" w:sz="2" w:space="0" w:color="DBE5F1"/>
              <w:right w:val="single" w:sz="2" w:space="0" w:color="DBE5F1"/>
            </w:tcBorders>
            <w:shd w:val="clear" w:color="auto" w:fill="auto"/>
            <w:vAlign w:val="center"/>
          </w:tcPr>
          <w:p w14:paraId="57C4ACF9" w14:textId="534E2E67" w:rsidR="0090495B" w:rsidRPr="009B1C91" w:rsidRDefault="00283543" w:rsidP="00F35D15">
            <w:pPr>
              <w:rPr>
                <w:rFonts w:ascii="Calibri" w:hAnsi="Calibri" w:cs="Calibri"/>
                <w:sz w:val="20"/>
              </w:rPr>
            </w:pPr>
            <w:r>
              <w:rPr>
                <w:rFonts w:ascii="Calibri" w:hAnsi="Calibri" w:cs="Calibri"/>
                <w:sz w:val="20"/>
              </w:rPr>
              <w:t>CAEP</w:t>
            </w:r>
          </w:p>
        </w:tc>
        <w:tc>
          <w:tcPr>
            <w:tcW w:w="2430" w:type="dxa"/>
            <w:gridSpan w:val="4"/>
            <w:tcBorders>
              <w:top w:val="single" w:sz="2" w:space="0" w:color="DBE5F1"/>
              <w:left w:val="single" w:sz="2" w:space="0" w:color="DBE5F1"/>
              <w:bottom w:val="single" w:sz="2" w:space="0" w:color="DBE5F1"/>
              <w:right w:val="single" w:sz="12" w:space="0" w:color="365F91"/>
            </w:tcBorders>
            <w:shd w:val="clear" w:color="auto" w:fill="DBE5F1" w:themeFill="accent1" w:themeFillTint="33"/>
            <w:vAlign w:val="center"/>
          </w:tcPr>
          <w:p w14:paraId="2F2CB4D6" w14:textId="77777777" w:rsidR="0090495B" w:rsidRPr="004E44DD" w:rsidRDefault="0090495B" w:rsidP="00F35D15">
            <w:pPr>
              <w:rPr>
                <w:rFonts w:ascii="Calibri" w:hAnsi="Calibri" w:cs="Calibri"/>
                <w:sz w:val="18"/>
                <w:szCs w:val="18"/>
              </w:rPr>
            </w:pPr>
            <w:r>
              <w:rPr>
                <w:rFonts w:ascii="Calibri" w:hAnsi="Calibri" w:cs="Calibri"/>
                <w:sz w:val="18"/>
                <w:szCs w:val="18"/>
              </w:rPr>
              <w:t>Attach National Letter to Cover Sheet</w:t>
            </w:r>
          </w:p>
        </w:tc>
      </w:tr>
      <w:tr w:rsidR="0090495B" w:rsidRPr="0090282C" w14:paraId="02E19EDC" w14:textId="77777777" w:rsidTr="00F35D15">
        <w:trPr>
          <w:trHeight w:val="76"/>
        </w:trPr>
        <w:tc>
          <w:tcPr>
            <w:tcW w:w="10008" w:type="dxa"/>
            <w:gridSpan w:val="20"/>
            <w:tcBorders>
              <w:top w:val="single" w:sz="2" w:space="0" w:color="DBE5F1"/>
              <w:left w:val="single" w:sz="12" w:space="0" w:color="365F91"/>
              <w:bottom w:val="single" w:sz="2" w:space="0" w:color="DBE5F1"/>
              <w:right w:val="single" w:sz="12" w:space="0" w:color="365F91"/>
            </w:tcBorders>
            <w:shd w:val="clear" w:color="auto" w:fill="DBE5F1"/>
            <w:vAlign w:val="center"/>
          </w:tcPr>
          <w:p w14:paraId="7A2BF1A1" w14:textId="77777777" w:rsidR="0090495B" w:rsidRPr="0090282C" w:rsidRDefault="0090495B" w:rsidP="00F35D15">
            <w:pPr>
              <w:rPr>
                <w:rFonts w:cs="Tahoma"/>
                <w:sz w:val="12"/>
                <w:szCs w:val="12"/>
              </w:rPr>
            </w:pPr>
          </w:p>
        </w:tc>
      </w:tr>
      <w:tr w:rsidR="0090495B" w:rsidRPr="0090282C" w14:paraId="77DD935D" w14:textId="77777777" w:rsidTr="00F35D15">
        <w:trPr>
          <w:trHeight w:val="76"/>
        </w:trPr>
        <w:tc>
          <w:tcPr>
            <w:tcW w:w="10008" w:type="dxa"/>
            <w:gridSpan w:val="20"/>
            <w:tcBorders>
              <w:top w:val="single" w:sz="2" w:space="0" w:color="DBE5F1"/>
              <w:left w:val="single" w:sz="12" w:space="0" w:color="365F91"/>
              <w:bottom w:val="single" w:sz="18" w:space="0" w:color="365F91" w:themeColor="accent1" w:themeShade="BF"/>
              <w:right w:val="single" w:sz="12" w:space="0" w:color="365F91"/>
            </w:tcBorders>
            <w:shd w:val="clear" w:color="auto" w:fill="DBE5F1"/>
            <w:vAlign w:val="center"/>
          </w:tcPr>
          <w:p w14:paraId="24980AA8" w14:textId="77777777" w:rsidR="0090495B" w:rsidRPr="0090282C" w:rsidRDefault="0090495B" w:rsidP="00F35D15">
            <w:pPr>
              <w:rPr>
                <w:rFonts w:cs="Tahoma"/>
                <w:sz w:val="12"/>
                <w:szCs w:val="12"/>
              </w:rPr>
            </w:pPr>
          </w:p>
        </w:tc>
      </w:tr>
    </w:tbl>
    <w:p w14:paraId="0A6B60CF" w14:textId="77777777" w:rsidR="0090495B" w:rsidRDefault="0090495B" w:rsidP="0090495B">
      <w:pPr>
        <w:rPr>
          <w:rFonts w:ascii="Calibri" w:hAnsi="Calibri"/>
          <w:sz w:val="20"/>
        </w:rPr>
      </w:pPr>
    </w:p>
    <w:p w14:paraId="546D88CA" w14:textId="77777777" w:rsidR="0090495B" w:rsidRDefault="0090495B" w:rsidP="0090495B">
      <w:pPr>
        <w:rPr>
          <w:b/>
        </w:rPr>
      </w:pPr>
    </w:p>
    <w:p w14:paraId="027F6A22" w14:textId="77777777" w:rsidR="0090495B" w:rsidRDefault="0090495B" w:rsidP="003F7A36">
      <w:pPr>
        <w:jc w:val="center"/>
        <w:rPr>
          <w:b/>
        </w:rPr>
      </w:pPr>
    </w:p>
    <w:p w14:paraId="6D175338" w14:textId="77777777" w:rsidR="0090495B" w:rsidRDefault="0090495B" w:rsidP="003F7A36">
      <w:pPr>
        <w:jc w:val="center"/>
        <w:rPr>
          <w:b/>
        </w:rPr>
      </w:pPr>
    </w:p>
    <w:p w14:paraId="32E08661" w14:textId="77777777" w:rsidR="0090495B" w:rsidRDefault="0090495B" w:rsidP="003F7A36">
      <w:pPr>
        <w:jc w:val="center"/>
        <w:rPr>
          <w:b/>
        </w:rPr>
      </w:pPr>
    </w:p>
    <w:p w14:paraId="6A900B88" w14:textId="77777777" w:rsidR="0090495B" w:rsidRDefault="0090495B" w:rsidP="003F7A36">
      <w:pPr>
        <w:jc w:val="center"/>
        <w:rPr>
          <w:b/>
        </w:rPr>
      </w:pPr>
    </w:p>
    <w:p w14:paraId="33174782" w14:textId="77777777" w:rsidR="0090495B" w:rsidRDefault="0090495B" w:rsidP="003F7A36">
      <w:pPr>
        <w:jc w:val="center"/>
        <w:rPr>
          <w:b/>
        </w:rPr>
      </w:pPr>
    </w:p>
    <w:p w14:paraId="1F1F1DAC" w14:textId="77777777" w:rsidR="0090495B" w:rsidRDefault="0090495B" w:rsidP="003F7A36">
      <w:pPr>
        <w:jc w:val="center"/>
        <w:rPr>
          <w:b/>
        </w:rPr>
      </w:pPr>
    </w:p>
    <w:p w14:paraId="71EDD3A2" w14:textId="77777777" w:rsidR="0090495B" w:rsidRDefault="0090495B" w:rsidP="0090495B">
      <w:pPr>
        <w:rPr>
          <w:b/>
        </w:rPr>
      </w:pPr>
    </w:p>
    <w:p w14:paraId="690BB589" w14:textId="77777777" w:rsidR="003F7A36" w:rsidRDefault="003F7A36" w:rsidP="0090495B">
      <w:pPr>
        <w:jc w:val="center"/>
        <w:rPr>
          <w:b/>
        </w:rPr>
      </w:pPr>
      <w:r w:rsidRPr="006978F7">
        <w:rPr>
          <w:b/>
        </w:rPr>
        <w:lastRenderedPageBreak/>
        <w:t>Report to the Nebraska Department of Education</w:t>
      </w:r>
    </w:p>
    <w:p w14:paraId="014027DC" w14:textId="037F080E" w:rsidR="003F7A36" w:rsidRDefault="003F7A36" w:rsidP="003F7A36">
      <w:pPr>
        <w:jc w:val="center"/>
        <w:rPr>
          <w:b/>
        </w:rPr>
      </w:pPr>
      <w:r w:rsidRPr="006978F7">
        <w:rPr>
          <w:b/>
        </w:rPr>
        <w:t>University of Nebraska</w:t>
      </w:r>
      <w:r w:rsidR="00C63919">
        <w:rPr>
          <w:b/>
        </w:rPr>
        <w:t>—</w:t>
      </w:r>
      <w:r w:rsidRPr="006978F7">
        <w:rPr>
          <w:b/>
        </w:rPr>
        <w:t>Lincoln</w:t>
      </w:r>
      <w:r>
        <w:rPr>
          <w:b/>
        </w:rPr>
        <w:t xml:space="preserve"> </w:t>
      </w:r>
    </w:p>
    <w:p w14:paraId="1545C34B" w14:textId="237532B5" w:rsidR="003F7A36" w:rsidRDefault="003F7A36" w:rsidP="003F7A36">
      <w:pPr>
        <w:jc w:val="center"/>
        <w:rPr>
          <w:b/>
        </w:rPr>
      </w:pPr>
      <w:r>
        <w:rPr>
          <w:b/>
        </w:rPr>
        <w:t>Folio Initial Level</w:t>
      </w:r>
      <w:r w:rsidR="00C63919">
        <w:rPr>
          <w:b/>
        </w:rPr>
        <w:t>—</w:t>
      </w:r>
      <w:r>
        <w:rPr>
          <w:b/>
        </w:rPr>
        <w:t>June 2017</w:t>
      </w:r>
    </w:p>
    <w:p w14:paraId="3F797A72" w14:textId="77777777" w:rsidR="005472F3" w:rsidRDefault="005472F3" w:rsidP="003F7A36">
      <w:pPr>
        <w:jc w:val="center"/>
        <w:rPr>
          <w:b/>
        </w:rPr>
      </w:pPr>
    </w:p>
    <w:p w14:paraId="325B45E6" w14:textId="77777777" w:rsidR="005472F3" w:rsidRDefault="005472F3" w:rsidP="003F7A36">
      <w:pPr>
        <w:jc w:val="center"/>
        <w:rPr>
          <w:b/>
        </w:rPr>
      </w:pPr>
      <w:r>
        <w:rPr>
          <w:b/>
        </w:rPr>
        <w:t>NDE Rule 24</w:t>
      </w:r>
    </w:p>
    <w:p w14:paraId="1E3BFB06" w14:textId="72956444" w:rsidR="005472F3" w:rsidRDefault="005472F3" w:rsidP="003F7A36">
      <w:pPr>
        <w:jc w:val="center"/>
        <w:rPr>
          <w:b/>
        </w:rPr>
      </w:pPr>
      <w:r>
        <w:rPr>
          <w:b/>
        </w:rPr>
        <w:t>006.62  Early Childhood Special Education</w:t>
      </w:r>
    </w:p>
    <w:p w14:paraId="2C62A7C2" w14:textId="108DA6EA" w:rsidR="005472F3" w:rsidRPr="006978F7" w:rsidRDefault="005472F3" w:rsidP="003F7A36">
      <w:pPr>
        <w:jc w:val="center"/>
        <w:rPr>
          <w:b/>
        </w:rPr>
      </w:pPr>
      <w:r>
        <w:rPr>
          <w:b/>
        </w:rPr>
        <w:t>006.6</w:t>
      </w:r>
      <w:r w:rsidR="00C63919">
        <w:rPr>
          <w:b/>
        </w:rPr>
        <w:t>3 Early Intervention Specialist</w:t>
      </w:r>
    </w:p>
    <w:p w14:paraId="34E9C258" w14:textId="77777777" w:rsidR="003F7A36" w:rsidRDefault="003F7A36" w:rsidP="004F7228">
      <w:pPr>
        <w:tabs>
          <w:tab w:val="left" w:pos="7560"/>
        </w:tabs>
        <w:rPr>
          <w:bCs/>
          <w:szCs w:val="24"/>
        </w:rPr>
      </w:pPr>
    </w:p>
    <w:p w14:paraId="40FE8D6D" w14:textId="77777777" w:rsidR="00EA5678" w:rsidRDefault="00EA5678" w:rsidP="004F7228">
      <w:pPr>
        <w:tabs>
          <w:tab w:val="left" w:pos="7560"/>
        </w:tabs>
        <w:rPr>
          <w:rFonts w:ascii="Calibri" w:hAnsi="Calibri"/>
          <w:b/>
          <w:bCs/>
          <w:color w:val="00B050"/>
          <w:sz w:val="32"/>
          <w:szCs w:val="32"/>
        </w:rPr>
      </w:pPr>
    </w:p>
    <w:p w14:paraId="1397BBDB" w14:textId="3F0E82CC" w:rsidR="00572C55" w:rsidRPr="006E623C" w:rsidRDefault="00572C55" w:rsidP="004F7228">
      <w:pPr>
        <w:tabs>
          <w:tab w:val="left" w:pos="7560"/>
        </w:tabs>
        <w:rPr>
          <w:rFonts w:ascii="Calibri" w:hAnsi="Calibri"/>
          <w:b/>
          <w:bCs/>
          <w:color w:val="00B050"/>
          <w:sz w:val="32"/>
          <w:szCs w:val="32"/>
        </w:rPr>
      </w:pPr>
      <w:r w:rsidRPr="006E623C">
        <w:rPr>
          <w:rFonts w:ascii="Calibri" w:hAnsi="Calibri"/>
          <w:b/>
          <w:bCs/>
          <w:color w:val="00B050"/>
          <w:sz w:val="32"/>
          <w:szCs w:val="32"/>
        </w:rPr>
        <w:t>INTRODUCTION AND WELCOME</w:t>
      </w:r>
    </w:p>
    <w:p w14:paraId="7C0D5F1E" w14:textId="254916AE" w:rsidR="005472F3" w:rsidRDefault="002B6133" w:rsidP="003F7A36">
      <w:pPr>
        <w:rPr>
          <w:bCs/>
          <w:szCs w:val="24"/>
        </w:rPr>
      </w:pPr>
      <w:r>
        <w:rPr>
          <w:bCs/>
          <w:szCs w:val="24"/>
        </w:rPr>
        <w:t>Information abo</w:t>
      </w:r>
      <w:r w:rsidR="005472F3" w:rsidRPr="002B6133">
        <w:rPr>
          <w:bCs/>
          <w:szCs w:val="24"/>
        </w:rPr>
        <w:t>ut UNL’s offerings for teacher endorsements in early childhood special education (ECSE) or Early Intervention Specialist (EI-Sp) can be found at:</w:t>
      </w:r>
    </w:p>
    <w:p w14:paraId="7A736B2E" w14:textId="77777777" w:rsidR="002B6133" w:rsidRPr="002B6133" w:rsidRDefault="002B6133" w:rsidP="003F7A36">
      <w:pPr>
        <w:rPr>
          <w:bCs/>
          <w:szCs w:val="24"/>
        </w:rPr>
      </w:pPr>
    </w:p>
    <w:p w14:paraId="60165327" w14:textId="2846C7E4" w:rsidR="005472F3" w:rsidRDefault="00B2046A" w:rsidP="003F7A36">
      <w:pPr>
        <w:rPr>
          <w:b/>
          <w:bCs/>
          <w:color w:val="FF0000"/>
          <w:szCs w:val="24"/>
        </w:rPr>
      </w:pPr>
      <w:hyperlink r:id="rId8" w:history="1">
        <w:r w:rsidR="005472F3" w:rsidRPr="0024022E">
          <w:rPr>
            <w:rStyle w:val="Hyperlink"/>
            <w:b/>
            <w:bCs/>
            <w:szCs w:val="24"/>
          </w:rPr>
          <w:t>http://cehs.unl.edu/secd/early-childhood-special-education/</w:t>
        </w:r>
      </w:hyperlink>
    </w:p>
    <w:p w14:paraId="53BF8BEB" w14:textId="4D9E1852" w:rsidR="005472F3" w:rsidRDefault="005472F3" w:rsidP="003F7A36">
      <w:pPr>
        <w:rPr>
          <w:b/>
          <w:bCs/>
          <w:color w:val="FF0000"/>
          <w:szCs w:val="24"/>
        </w:rPr>
      </w:pPr>
      <w:r>
        <w:rPr>
          <w:b/>
          <w:bCs/>
          <w:color w:val="FF0000"/>
          <w:szCs w:val="24"/>
        </w:rPr>
        <w:t>and</w:t>
      </w:r>
    </w:p>
    <w:p w14:paraId="3E6F445A" w14:textId="76D67C56" w:rsidR="005472F3" w:rsidRDefault="00B2046A" w:rsidP="003F7A36">
      <w:pPr>
        <w:rPr>
          <w:b/>
          <w:bCs/>
          <w:color w:val="FF0000"/>
          <w:szCs w:val="24"/>
        </w:rPr>
      </w:pPr>
      <w:hyperlink r:id="rId9" w:history="1">
        <w:r w:rsidR="005472F3" w:rsidRPr="0024022E">
          <w:rPr>
            <w:rStyle w:val="Hyperlink"/>
            <w:b/>
            <w:bCs/>
            <w:szCs w:val="24"/>
          </w:rPr>
          <w:t>http://cehs.unl.edu/secd/frequently-asked-questions-ecse/</w:t>
        </w:r>
      </w:hyperlink>
    </w:p>
    <w:p w14:paraId="45D2D371" w14:textId="76D75DFC" w:rsidR="005472F3" w:rsidRDefault="005472F3" w:rsidP="003F7A36">
      <w:pPr>
        <w:rPr>
          <w:b/>
          <w:bCs/>
          <w:color w:val="FF0000"/>
          <w:szCs w:val="24"/>
        </w:rPr>
      </w:pPr>
      <w:r>
        <w:rPr>
          <w:b/>
          <w:bCs/>
          <w:color w:val="FF0000"/>
          <w:szCs w:val="24"/>
        </w:rPr>
        <w:t>and</w:t>
      </w:r>
    </w:p>
    <w:p w14:paraId="78CD23D8" w14:textId="6C80C06F" w:rsidR="005472F3" w:rsidRDefault="00B2046A" w:rsidP="003F7A36">
      <w:pPr>
        <w:rPr>
          <w:b/>
          <w:bCs/>
          <w:color w:val="FF0000"/>
          <w:szCs w:val="24"/>
        </w:rPr>
      </w:pPr>
      <w:hyperlink r:id="rId10" w:history="1">
        <w:r w:rsidR="005472F3" w:rsidRPr="0024022E">
          <w:rPr>
            <w:rStyle w:val="Hyperlink"/>
            <w:b/>
            <w:bCs/>
            <w:szCs w:val="24"/>
          </w:rPr>
          <w:t>http://www.unl.edu/gradstudies/prospective/programs/Cert_EarlyChildhoodSpecialEd</w:t>
        </w:r>
      </w:hyperlink>
    </w:p>
    <w:p w14:paraId="58662456" w14:textId="22635557" w:rsidR="005472F3" w:rsidRDefault="005472F3" w:rsidP="003F7A36">
      <w:pPr>
        <w:rPr>
          <w:b/>
          <w:bCs/>
          <w:color w:val="FF0000"/>
          <w:szCs w:val="24"/>
        </w:rPr>
      </w:pPr>
      <w:r>
        <w:rPr>
          <w:b/>
          <w:bCs/>
          <w:color w:val="FF0000"/>
          <w:szCs w:val="24"/>
        </w:rPr>
        <w:t>and</w:t>
      </w:r>
    </w:p>
    <w:p w14:paraId="6F99EF57" w14:textId="6C176C73" w:rsidR="002B6133" w:rsidRDefault="00B2046A" w:rsidP="003F7A36">
      <w:pPr>
        <w:rPr>
          <w:b/>
          <w:bCs/>
          <w:color w:val="FF0000"/>
          <w:szCs w:val="24"/>
        </w:rPr>
      </w:pPr>
      <w:hyperlink r:id="rId11" w:history="1">
        <w:r w:rsidR="002B6133" w:rsidRPr="0024022E">
          <w:rPr>
            <w:rStyle w:val="Hyperlink"/>
            <w:b/>
            <w:bCs/>
            <w:szCs w:val="24"/>
          </w:rPr>
          <w:t>http://cehs.unl.edu/documents/secd/handbooks/GradCertHndbk2016.pdf</w:t>
        </w:r>
      </w:hyperlink>
    </w:p>
    <w:p w14:paraId="541699B8" w14:textId="2F0CCA23" w:rsidR="002B6133" w:rsidRDefault="002B6133" w:rsidP="003F7A36">
      <w:pPr>
        <w:rPr>
          <w:b/>
          <w:bCs/>
          <w:color w:val="FF0000"/>
          <w:szCs w:val="24"/>
        </w:rPr>
      </w:pPr>
      <w:r>
        <w:rPr>
          <w:b/>
          <w:bCs/>
          <w:color w:val="FF0000"/>
          <w:szCs w:val="24"/>
        </w:rPr>
        <w:t>and</w:t>
      </w:r>
    </w:p>
    <w:p w14:paraId="35552F15" w14:textId="3FDF68D8" w:rsidR="002B6133" w:rsidRDefault="00B2046A" w:rsidP="003F7A36">
      <w:pPr>
        <w:rPr>
          <w:b/>
          <w:bCs/>
          <w:color w:val="FF0000"/>
          <w:szCs w:val="24"/>
        </w:rPr>
      </w:pPr>
      <w:hyperlink r:id="rId12" w:history="1">
        <w:r w:rsidR="002B6133" w:rsidRPr="0024022E">
          <w:rPr>
            <w:rStyle w:val="Hyperlink"/>
            <w:b/>
            <w:bCs/>
            <w:szCs w:val="24"/>
          </w:rPr>
          <w:t>http://cehs.unl.edu/documents/secd/handbooks/MASpEdHandbook.pdf</w:t>
        </w:r>
      </w:hyperlink>
    </w:p>
    <w:p w14:paraId="59A877E7" w14:textId="5DB377A1" w:rsidR="002B6133" w:rsidRDefault="002B6133" w:rsidP="003F7A36">
      <w:pPr>
        <w:rPr>
          <w:b/>
          <w:bCs/>
          <w:color w:val="FF0000"/>
          <w:szCs w:val="24"/>
        </w:rPr>
      </w:pPr>
      <w:r>
        <w:rPr>
          <w:b/>
          <w:bCs/>
          <w:color w:val="FF0000"/>
          <w:szCs w:val="24"/>
        </w:rPr>
        <w:t>and</w:t>
      </w:r>
    </w:p>
    <w:p w14:paraId="2ECE27D2" w14:textId="233F7945" w:rsidR="002B6133" w:rsidRDefault="00B2046A" w:rsidP="003F7A36">
      <w:pPr>
        <w:rPr>
          <w:b/>
          <w:bCs/>
          <w:color w:val="FF0000"/>
          <w:szCs w:val="24"/>
        </w:rPr>
      </w:pPr>
      <w:hyperlink r:id="rId13" w:history="1">
        <w:r w:rsidR="002B6133" w:rsidRPr="0024022E">
          <w:rPr>
            <w:rStyle w:val="Hyperlink"/>
            <w:b/>
            <w:bCs/>
            <w:szCs w:val="24"/>
          </w:rPr>
          <w:t>http://www.unl.edu/gradstudies/prospective/programs/SpecialEdAndCommDisorders</w:t>
        </w:r>
      </w:hyperlink>
    </w:p>
    <w:p w14:paraId="551C108D" w14:textId="49014ECD" w:rsidR="002B6133" w:rsidRDefault="002B6133" w:rsidP="003F7A36">
      <w:pPr>
        <w:rPr>
          <w:b/>
          <w:bCs/>
          <w:color w:val="FF0000"/>
          <w:szCs w:val="24"/>
        </w:rPr>
      </w:pPr>
      <w:r>
        <w:rPr>
          <w:b/>
          <w:bCs/>
          <w:color w:val="FF0000"/>
          <w:szCs w:val="24"/>
        </w:rPr>
        <w:t>and</w:t>
      </w:r>
    </w:p>
    <w:p w14:paraId="1D6CED46" w14:textId="356C2062" w:rsidR="005472F3" w:rsidRDefault="00B2046A" w:rsidP="003F7A36">
      <w:pPr>
        <w:rPr>
          <w:b/>
          <w:bCs/>
          <w:color w:val="FF0000"/>
          <w:szCs w:val="24"/>
        </w:rPr>
      </w:pPr>
      <w:hyperlink r:id="rId14" w:history="1">
        <w:r w:rsidR="005472F3" w:rsidRPr="0024022E">
          <w:rPr>
            <w:rStyle w:val="Hyperlink"/>
            <w:b/>
            <w:bCs/>
            <w:szCs w:val="24"/>
          </w:rPr>
          <w:t>http://online.nebraska.edu/program/university-of-nebraska-lincoln-special-education-early-childhood-special-education-birth-k-endorsement-1452025734264</w:t>
        </w:r>
      </w:hyperlink>
    </w:p>
    <w:p w14:paraId="02C247C8" w14:textId="3055A196" w:rsidR="005472F3" w:rsidRDefault="005472F3" w:rsidP="003F7A36">
      <w:pPr>
        <w:rPr>
          <w:b/>
          <w:bCs/>
          <w:color w:val="FF0000"/>
          <w:szCs w:val="24"/>
        </w:rPr>
      </w:pPr>
      <w:r>
        <w:rPr>
          <w:b/>
          <w:bCs/>
          <w:color w:val="FF0000"/>
          <w:szCs w:val="24"/>
        </w:rPr>
        <w:t>and</w:t>
      </w:r>
    </w:p>
    <w:p w14:paraId="10232BD7" w14:textId="5FBA2ECE" w:rsidR="005472F3" w:rsidRDefault="00B2046A" w:rsidP="003F7A36">
      <w:pPr>
        <w:rPr>
          <w:b/>
          <w:bCs/>
          <w:color w:val="FF0000"/>
          <w:szCs w:val="24"/>
        </w:rPr>
      </w:pPr>
      <w:hyperlink r:id="rId15" w:history="1">
        <w:r w:rsidR="005472F3" w:rsidRPr="0024022E">
          <w:rPr>
            <w:rStyle w:val="Hyperlink"/>
            <w:b/>
            <w:bCs/>
            <w:szCs w:val="24"/>
          </w:rPr>
          <w:t>http://online.nebraska.edu/program/university-of-nebraska-lincoln-special-education-early-intervention-specialist-birth-k-endorsement-1452025734263</w:t>
        </w:r>
      </w:hyperlink>
    </w:p>
    <w:p w14:paraId="01EC6024" w14:textId="77777777" w:rsidR="006E623C" w:rsidRDefault="006E623C" w:rsidP="003F7A36">
      <w:pPr>
        <w:rPr>
          <w:rFonts w:ascii="Calibri" w:hAnsi="Calibri"/>
          <w:b/>
          <w:bCs/>
          <w:color w:val="00B050"/>
          <w:sz w:val="32"/>
          <w:szCs w:val="32"/>
        </w:rPr>
      </w:pPr>
    </w:p>
    <w:p w14:paraId="5133E88D" w14:textId="4F6D5917" w:rsidR="00E51F00" w:rsidRPr="00FF5AED" w:rsidRDefault="00E51F00" w:rsidP="003F7A36">
      <w:pPr>
        <w:rPr>
          <w:b/>
          <w:bCs/>
          <w:color w:val="000000" w:themeColor="text1"/>
          <w:szCs w:val="32"/>
        </w:rPr>
      </w:pPr>
      <w:r w:rsidRPr="00FF5AED">
        <w:rPr>
          <w:b/>
          <w:bCs/>
          <w:color w:val="000000" w:themeColor="text1"/>
          <w:szCs w:val="32"/>
        </w:rPr>
        <w:t>The link to the Rule 20 Folio is:</w:t>
      </w:r>
    </w:p>
    <w:p w14:paraId="56107A62" w14:textId="77777777" w:rsidR="00E51F00" w:rsidRPr="00FF5AED" w:rsidRDefault="00B2046A" w:rsidP="00E51F00">
      <w:pPr>
        <w:rPr>
          <w:b/>
        </w:rPr>
      </w:pPr>
      <w:hyperlink r:id="rId16" w:history="1">
        <w:r w:rsidR="00E51F00" w:rsidRPr="00FF5AED">
          <w:rPr>
            <w:rStyle w:val="Hyperlink"/>
            <w:b/>
            <w:color w:val="954F72"/>
            <w:szCs w:val="23"/>
          </w:rPr>
          <w:t>http://cehs.unl.edu/cehs/nde/Rule20.pdf</w:t>
        </w:r>
      </w:hyperlink>
    </w:p>
    <w:p w14:paraId="72F51B4F" w14:textId="77777777" w:rsidR="00E51F00" w:rsidRDefault="00E51F00" w:rsidP="003F7A36">
      <w:pPr>
        <w:rPr>
          <w:rFonts w:ascii="Calibri" w:hAnsi="Calibri"/>
          <w:b/>
          <w:bCs/>
          <w:color w:val="00B050"/>
          <w:sz w:val="32"/>
          <w:szCs w:val="32"/>
        </w:rPr>
      </w:pPr>
    </w:p>
    <w:p w14:paraId="6A83BB3C" w14:textId="167B3628" w:rsidR="00572C55" w:rsidRPr="006E623C" w:rsidRDefault="00572C55" w:rsidP="003F7A36">
      <w:pPr>
        <w:rPr>
          <w:rFonts w:ascii="Calibri" w:hAnsi="Calibri"/>
          <w:b/>
          <w:bCs/>
          <w:color w:val="00B050"/>
          <w:sz w:val="32"/>
          <w:szCs w:val="32"/>
        </w:rPr>
      </w:pPr>
      <w:r w:rsidRPr="006E623C">
        <w:rPr>
          <w:rFonts w:ascii="Calibri" w:hAnsi="Calibri"/>
          <w:b/>
          <w:bCs/>
          <w:color w:val="00B050"/>
          <w:sz w:val="32"/>
          <w:szCs w:val="32"/>
        </w:rPr>
        <w:t>SECTION 1: CONTEXTUAL INFORMATION</w:t>
      </w:r>
      <w:r w:rsidR="006E623C" w:rsidRPr="006E623C">
        <w:rPr>
          <w:rFonts w:ascii="Calibri" w:hAnsi="Calibri"/>
          <w:b/>
          <w:bCs/>
          <w:color w:val="00B050"/>
          <w:sz w:val="32"/>
          <w:szCs w:val="32"/>
        </w:rPr>
        <w:t xml:space="preserve"> NARRATIVE</w:t>
      </w:r>
    </w:p>
    <w:p w14:paraId="77F65A99" w14:textId="77777777" w:rsidR="00EA5678" w:rsidRDefault="00EA5678" w:rsidP="00EA5678">
      <w:pPr>
        <w:rPr>
          <w:b/>
          <w:bCs/>
          <w:szCs w:val="24"/>
          <w:u w:val="single"/>
        </w:rPr>
      </w:pPr>
    </w:p>
    <w:p w14:paraId="06D1740A" w14:textId="71ADB1B7" w:rsidR="003F7A36" w:rsidRPr="00EA5678" w:rsidRDefault="003F7A36" w:rsidP="00EA5678">
      <w:pPr>
        <w:rPr>
          <w:b/>
          <w:bCs/>
          <w:caps/>
          <w:szCs w:val="24"/>
          <w:u w:val="single"/>
        </w:rPr>
      </w:pPr>
      <w:r w:rsidRPr="00EA5678">
        <w:rPr>
          <w:b/>
          <w:bCs/>
          <w:caps/>
          <w:szCs w:val="24"/>
          <w:u w:val="single"/>
        </w:rPr>
        <w:t>S</w:t>
      </w:r>
      <w:r w:rsidR="00700607" w:rsidRPr="00EA5678">
        <w:rPr>
          <w:b/>
          <w:bCs/>
          <w:caps/>
          <w:szCs w:val="24"/>
          <w:u w:val="single"/>
        </w:rPr>
        <w:t>ection</w:t>
      </w:r>
      <w:r w:rsidRPr="00EA5678">
        <w:rPr>
          <w:b/>
          <w:bCs/>
          <w:caps/>
          <w:szCs w:val="24"/>
          <w:u w:val="single"/>
        </w:rPr>
        <w:t xml:space="preserve"> 1</w:t>
      </w:r>
      <w:r w:rsidR="00700607" w:rsidRPr="00EA5678">
        <w:rPr>
          <w:b/>
          <w:bCs/>
          <w:caps/>
          <w:szCs w:val="24"/>
          <w:u w:val="single"/>
        </w:rPr>
        <w:t>a</w:t>
      </w:r>
      <w:r w:rsidRPr="00EA5678">
        <w:rPr>
          <w:b/>
          <w:bCs/>
          <w:caps/>
          <w:szCs w:val="24"/>
          <w:u w:val="single"/>
        </w:rPr>
        <w:t>: Endorsement Program</w:t>
      </w:r>
      <w:r w:rsidR="002B6133">
        <w:rPr>
          <w:b/>
          <w:bCs/>
          <w:caps/>
          <w:szCs w:val="24"/>
          <w:u w:val="single"/>
        </w:rPr>
        <w:t>s</w:t>
      </w:r>
    </w:p>
    <w:p w14:paraId="089B93F7" w14:textId="4BBACE37" w:rsidR="003F7A36" w:rsidRDefault="002B6133" w:rsidP="00EA5678">
      <w:pPr>
        <w:rPr>
          <w:color w:val="000000"/>
        </w:rPr>
      </w:pPr>
      <w:r>
        <w:rPr>
          <w:b/>
          <w:bCs/>
          <w:color w:val="000000"/>
          <w:szCs w:val="24"/>
        </w:rPr>
        <w:t xml:space="preserve">University </w:t>
      </w:r>
      <w:r w:rsidR="003F7A36" w:rsidRPr="00EA5678">
        <w:rPr>
          <w:b/>
          <w:bCs/>
          <w:color w:val="000000"/>
          <w:szCs w:val="24"/>
        </w:rPr>
        <w:t>Mission Statement</w:t>
      </w:r>
      <w:r w:rsidR="003F7A36">
        <w:rPr>
          <w:b/>
          <w:color w:val="FFFFFF"/>
        </w:rPr>
        <w:t xml:space="preserve"> ion Statement</w:t>
      </w:r>
    </w:p>
    <w:p w14:paraId="6F903B7E" w14:textId="6CC11B22" w:rsidR="00342430" w:rsidRDefault="003F7A36" w:rsidP="00EA5678">
      <w:pPr>
        <w:rPr>
          <w:color w:val="000000"/>
        </w:rPr>
      </w:pPr>
      <w:r>
        <w:rPr>
          <w:color w:val="000000"/>
        </w:rPr>
        <w:t>The University of Nebraska-Lincoln</w:t>
      </w:r>
      <w:r w:rsidR="00C63919">
        <w:rPr>
          <w:color w:val="000000"/>
        </w:rPr>
        <w:t xml:space="preserve"> (UNL)</w:t>
      </w:r>
      <w:r>
        <w:rPr>
          <w:color w:val="000000"/>
        </w:rPr>
        <w:t>, chartered by the Legislature in 1869, is th</w:t>
      </w:r>
      <w:r w:rsidR="001E5C81">
        <w:rPr>
          <w:color w:val="000000"/>
        </w:rPr>
        <w:t>e</w:t>
      </w:r>
      <w:r>
        <w:rPr>
          <w:color w:val="000000"/>
        </w:rPr>
        <w:t xml:space="preserve"> part of the University of Nebraska system </w:t>
      </w:r>
      <w:r w:rsidR="001E5C81">
        <w:rPr>
          <w:color w:val="000000"/>
        </w:rPr>
        <w:t>that</w:t>
      </w:r>
      <w:r>
        <w:rPr>
          <w:color w:val="000000"/>
        </w:rPr>
        <w:t xml:space="preserve"> serves as both the land-grant and the comprehensive public Univer</w:t>
      </w:r>
      <w:r w:rsidR="001E5C81">
        <w:rPr>
          <w:color w:val="000000"/>
        </w:rPr>
        <w:t>sity for the State of Nebraska.</w:t>
      </w:r>
    </w:p>
    <w:p w14:paraId="4A4DB4BE" w14:textId="77777777" w:rsidR="00342430" w:rsidRDefault="00342430" w:rsidP="00EA5678">
      <w:pPr>
        <w:rPr>
          <w:color w:val="000000"/>
        </w:rPr>
      </w:pPr>
    </w:p>
    <w:p w14:paraId="53881C85" w14:textId="11334E02" w:rsidR="003F7A36" w:rsidRDefault="003F7A36" w:rsidP="00EA5678">
      <w:pPr>
        <w:rPr>
          <w:color w:val="000000"/>
        </w:rPr>
      </w:pPr>
      <w:r>
        <w:rPr>
          <w:color w:val="000000"/>
        </w:rPr>
        <w:t xml:space="preserve">Through its three primary missions of teaching, research, and service, UNL is the state's primary intellectual center providing leadership throughout the state through quality education and the generation of new knowledge. UNL's graduates and its faculty and staff are major contributors to the economic and cultural development of the state. UNL </w:t>
      </w:r>
      <w:r>
        <w:rPr>
          <w:color w:val="000000"/>
        </w:rPr>
        <w:lastRenderedPageBreak/>
        <w:t>attracts a high percentage of the most academically talented Nebraskans, and the graduates of the University form a significant portion of the business, cultural, and professional resources of</w:t>
      </w:r>
      <w:r w:rsidR="001E5C81">
        <w:rPr>
          <w:color w:val="000000"/>
        </w:rPr>
        <w:t xml:space="preserve"> the s</w:t>
      </w:r>
      <w:r>
        <w:rPr>
          <w:color w:val="000000"/>
        </w:rPr>
        <w:t xml:space="preserve">tate. The quality of </w:t>
      </w:r>
      <w:r w:rsidR="002B6133" w:rsidRPr="009177CD">
        <w:rPr>
          <w:color w:val="000000" w:themeColor="text1"/>
        </w:rPr>
        <w:t xml:space="preserve">pre-kindergarten, </w:t>
      </w:r>
      <w:r>
        <w:rPr>
          <w:color w:val="000000"/>
        </w:rPr>
        <w:t>primary, secondary, and other post-secondary educational programs in the state depends in part on the resources of UNL for curricular development, teacher training, professional advancement, and enrichment activities involving the University's faculty, museums, galleries, libraries, and other facilities. UNL provides for the people of the state unique opportunities to fulfill their highest ambitions and aspirations, thereby helping the state retain its most talented youth, attract talented young people from elsewhere, and address t</w:t>
      </w:r>
      <w:r w:rsidR="001E5C81">
        <w:rPr>
          <w:color w:val="000000"/>
        </w:rPr>
        <w:t>he educational needs of the nontraditional learner.</w:t>
      </w:r>
      <w:r>
        <w:rPr>
          <w:rFonts w:ascii="Verdana" w:hAnsi="Verdana"/>
          <w:color w:val="000000"/>
        </w:rPr>
        <w:br/>
      </w:r>
      <w:r>
        <w:rPr>
          <w:rFonts w:ascii="Verdana" w:hAnsi="Verdana"/>
          <w:color w:val="000000"/>
        </w:rPr>
        <w:br/>
      </w:r>
      <w:r>
        <w:rPr>
          <w:color w:val="000000"/>
        </w:rPr>
        <w:t>The University of Nebraska-Lincoln has been recognized by the Legislature as the primary research and doctoral degree granting institution in the state for fields outside the health professions. Through its service and outreach efforts the University extends its educational responsibilities directly to th</w:t>
      </w:r>
      <w:r w:rsidR="001E5C81">
        <w:rPr>
          <w:color w:val="000000"/>
        </w:rPr>
        <w:t>e people of Nebraska on a state</w:t>
      </w:r>
      <w:r>
        <w:rPr>
          <w:color w:val="000000"/>
        </w:rPr>
        <w:t>wide basis.</w:t>
      </w:r>
    </w:p>
    <w:p w14:paraId="3464F7CD" w14:textId="77777777" w:rsidR="004B05CB" w:rsidRDefault="004B05CB" w:rsidP="00720C87">
      <w:pPr>
        <w:rPr>
          <w:b/>
          <w:color w:val="000000"/>
        </w:rPr>
      </w:pPr>
    </w:p>
    <w:p w14:paraId="5B2A74A1" w14:textId="7CC3B735" w:rsidR="00EA5678" w:rsidRDefault="003F7A36" w:rsidP="00EA5678">
      <w:pPr>
        <w:rPr>
          <w:b/>
          <w:color w:val="000000"/>
        </w:rPr>
      </w:pPr>
      <w:r>
        <w:rPr>
          <w:b/>
          <w:color w:val="000000"/>
        </w:rPr>
        <w:t xml:space="preserve">The </w:t>
      </w:r>
      <w:r w:rsidR="002B6133">
        <w:rPr>
          <w:b/>
          <w:color w:val="000000"/>
        </w:rPr>
        <w:t xml:space="preserve">UNL </w:t>
      </w:r>
      <w:r>
        <w:rPr>
          <w:b/>
          <w:color w:val="000000"/>
        </w:rPr>
        <w:t>College of Education and Human Sciences</w:t>
      </w:r>
      <w:r w:rsidR="002B6133">
        <w:rPr>
          <w:b/>
          <w:color w:val="000000"/>
        </w:rPr>
        <w:t xml:space="preserve"> History</w:t>
      </w:r>
    </w:p>
    <w:p w14:paraId="26E7BE24" w14:textId="160A3E7A" w:rsidR="003F7A36" w:rsidRPr="00EA5678" w:rsidRDefault="003F7A36" w:rsidP="00EA5678">
      <w:pPr>
        <w:rPr>
          <w:b/>
          <w:color w:val="000000"/>
        </w:rPr>
      </w:pPr>
      <w:r>
        <w:rPr>
          <w:color w:val="000000"/>
        </w:rPr>
        <w:t xml:space="preserve">The College of Education and Human Sciences </w:t>
      </w:r>
      <w:r w:rsidR="001E5C81">
        <w:rPr>
          <w:color w:val="000000"/>
        </w:rPr>
        <w:t xml:space="preserve">(CEHS) </w:t>
      </w:r>
      <w:r>
        <w:rPr>
          <w:color w:val="000000"/>
        </w:rPr>
        <w:t>was founded on August 18, 2004</w:t>
      </w:r>
      <w:r w:rsidR="001E5C81">
        <w:rPr>
          <w:color w:val="000000"/>
        </w:rPr>
        <w:t>,</w:t>
      </w:r>
      <w:r>
        <w:rPr>
          <w:color w:val="000000"/>
        </w:rPr>
        <w:t xml:space="preserve"> by Teachers College and The College of Human Resources and Family Sciences</w:t>
      </w:r>
      <w:r w:rsidR="001E5C81">
        <w:rPr>
          <w:color w:val="000000"/>
        </w:rPr>
        <w:t>,</w:t>
      </w:r>
      <w:r>
        <w:rPr>
          <w:color w:val="000000"/>
        </w:rPr>
        <w:t xml:space="preserve"> with each founding college contributing extensive history and tradition. The College of Education and Human Sciences offers excellent educational advancement to both undergraduate and graduate students, serving approximately 2,</w:t>
      </w:r>
      <w:r w:rsidR="00226719">
        <w:rPr>
          <w:color w:val="000000"/>
        </w:rPr>
        <w:t xml:space="preserve">800 </w:t>
      </w:r>
      <w:r>
        <w:rPr>
          <w:color w:val="000000"/>
        </w:rPr>
        <w:t>undergraduates and 1,00</w:t>
      </w:r>
      <w:r w:rsidR="001E5C81">
        <w:rPr>
          <w:color w:val="000000"/>
        </w:rPr>
        <w:t>0 graduate students each year.</w:t>
      </w:r>
    </w:p>
    <w:p w14:paraId="23762839" w14:textId="77777777" w:rsidR="003F7A36" w:rsidRDefault="003F7A36" w:rsidP="003F7A36">
      <w:pPr>
        <w:rPr>
          <w:color w:val="000000"/>
        </w:rPr>
      </w:pPr>
    </w:p>
    <w:p w14:paraId="06F1CE94" w14:textId="508DB0AF" w:rsidR="003F7A36" w:rsidRDefault="003F7A36" w:rsidP="003F7A36">
      <w:pPr>
        <w:rPr>
          <w:color w:val="000000"/>
        </w:rPr>
      </w:pPr>
      <w:r>
        <w:rPr>
          <w:color w:val="000000"/>
        </w:rPr>
        <w:t xml:space="preserve">Education courses first became a part of the University curriculum in 1895 with the organization of a Department of Education designed to prepare </w:t>
      </w:r>
      <w:r w:rsidR="001E5C81">
        <w:rPr>
          <w:color w:val="000000"/>
        </w:rPr>
        <w:t>students for teaching careers. On Valentine’s Day, 1908, the B</w:t>
      </w:r>
      <w:r>
        <w:rPr>
          <w:color w:val="000000"/>
        </w:rPr>
        <w:t>oard of Regents e</w:t>
      </w:r>
      <w:r w:rsidR="001E5C81">
        <w:rPr>
          <w:color w:val="000000"/>
        </w:rPr>
        <w:t xml:space="preserve">stablished a Teachers College. </w:t>
      </w:r>
      <w:r w:rsidR="002164E4">
        <w:rPr>
          <w:color w:val="000000"/>
        </w:rPr>
        <w:t xml:space="preserve">The college changed its name in </w:t>
      </w:r>
      <w:r w:rsidR="00623BBE">
        <w:rPr>
          <w:color w:val="000000"/>
        </w:rPr>
        <w:t>2004</w:t>
      </w:r>
      <w:r w:rsidR="002164E4">
        <w:rPr>
          <w:color w:val="000000"/>
        </w:rPr>
        <w:t xml:space="preserve"> to the College of Education and Human Sciences (CEHS)</w:t>
      </w:r>
      <w:r w:rsidR="00697A2F">
        <w:rPr>
          <w:color w:val="000000"/>
        </w:rPr>
        <w:t xml:space="preserve">. Over all this </w:t>
      </w:r>
      <w:r>
        <w:rPr>
          <w:color w:val="000000"/>
        </w:rPr>
        <w:t>time, the College has been highly respected for its programs preparing teachers, administrators, and specialists for the education of children, youth</w:t>
      </w:r>
      <w:r w:rsidR="001E5C81">
        <w:rPr>
          <w:color w:val="000000"/>
        </w:rPr>
        <w:t>,</w:t>
      </w:r>
      <w:r>
        <w:rPr>
          <w:color w:val="000000"/>
        </w:rPr>
        <w:t xml:space="preserve"> and adults. The quality of these programs is reflected in outstanding educational leadership in communities across the state and in the nation in teaching, administration, communication disorders, special education</w:t>
      </w:r>
      <w:r w:rsidR="001E5C81">
        <w:rPr>
          <w:color w:val="000000"/>
        </w:rPr>
        <w:t>,</w:t>
      </w:r>
      <w:r>
        <w:rPr>
          <w:color w:val="000000"/>
        </w:rPr>
        <w:t xml:space="preserve"> and educational psychology.</w:t>
      </w:r>
    </w:p>
    <w:p w14:paraId="3C17335A" w14:textId="77777777" w:rsidR="002B6133" w:rsidRDefault="002B6133" w:rsidP="003F7A36">
      <w:pPr>
        <w:rPr>
          <w:color w:val="000000"/>
        </w:rPr>
      </w:pPr>
    </w:p>
    <w:p w14:paraId="300661E4" w14:textId="77777777" w:rsidR="00E9613A" w:rsidRDefault="002B6133" w:rsidP="00E9613A">
      <w:pPr>
        <w:rPr>
          <w:b/>
        </w:rPr>
      </w:pPr>
      <w:r w:rsidRPr="00007D38">
        <w:rPr>
          <w:b/>
        </w:rPr>
        <w:t>The UNL Department of Special Education and Communication Disorders</w:t>
      </w:r>
    </w:p>
    <w:p w14:paraId="776C991C" w14:textId="1598E1AC" w:rsidR="002B6133" w:rsidRPr="00E9613A" w:rsidRDefault="002B6133" w:rsidP="00E9613A">
      <w:pPr>
        <w:rPr>
          <w:b/>
        </w:rPr>
      </w:pPr>
      <w:r w:rsidRPr="00007D38">
        <w:rPr>
          <w:rFonts w:cs="Arial"/>
          <w:szCs w:val="24"/>
        </w:rPr>
        <w:t>The Department of Special Education and Communication Disorders (SECD) is one of seven academic departments in the College of Education and Human Sciences (CEHS) at the University of Nebraska-Lincoln (UNL). It has teaching, service/outreach, and research functions and a statem</w:t>
      </w:r>
      <w:r w:rsidR="001E5C81">
        <w:rPr>
          <w:rFonts w:cs="Arial"/>
          <w:szCs w:val="24"/>
        </w:rPr>
        <w:t>ent that describes its mission.</w:t>
      </w:r>
    </w:p>
    <w:p w14:paraId="4A29AB00" w14:textId="65DAC292" w:rsidR="002B6133" w:rsidRDefault="002B6133" w:rsidP="002B6133">
      <w:pPr>
        <w:pStyle w:val="NormalWeb"/>
        <w:rPr>
          <w:rFonts w:ascii="Palatino" w:hAnsi="Palatino" w:cs="Arial"/>
          <w:sz w:val="24"/>
          <w:szCs w:val="24"/>
        </w:rPr>
      </w:pPr>
      <w:r w:rsidRPr="00007D38">
        <w:rPr>
          <w:rFonts w:ascii="Palatino" w:hAnsi="Palatino" w:cs="Arial"/>
          <w:sz w:val="24"/>
          <w:szCs w:val="24"/>
        </w:rPr>
        <w:t xml:space="preserve">SECD is dedicated to enhancing the lives of individuals with special needs, </w:t>
      </w:r>
      <w:r w:rsidR="001E5C81">
        <w:rPr>
          <w:rFonts w:ascii="Palatino" w:hAnsi="Palatino" w:cs="Arial"/>
          <w:sz w:val="24"/>
          <w:szCs w:val="24"/>
        </w:rPr>
        <w:t xml:space="preserve">and </w:t>
      </w:r>
      <w:r w:rsidRPr="00007D38">
        <w:rPr>
          <w:rFonts w:ascii="Palatino" w:hAnsi="Palatino" w:cs="Arial"/>
          <w:sz w:val="24"/>
          <w:szCs w:val="24"/>
        </w:rPr>
        <w:t>their families, schools, and communities. SECD’s vision is that every individual with special needs will: 1) achieve maximum potential for learning; 2) communicate autonomously; and 3</w:t>
      </w:r>
      <w:r w:rsidR="001E5C81">
        <w:rPr>
          <w:rFonts w:ascii="Palatino" w:hAnsi="Palatino" w:cs="Arial"/>
          <w:sz w:val="24"/>
          <w:szCs w:val="24"/>
        </w:rPr>
        <w:t>) enjoy optimum health and well-being throughout the lifespan.</w:t>
      </w:r>
    </w:p>
    <w:p w14:paraId="23FDFF9C" w14:textId="2512F8B8" w:rsidR="00321448" w:rsidRPr="00321448" w:rsidRDefault="00321448" w:rsidP="00321448">
      <w:pPr>
        <w:rPr>
          <w:szCs w:val="24"/>
        </w:rPr>
      </w:pPr>
      <w:r w:rsidRPr="00321448">
        <w:rPr>
          <w:szCs w:val="24"/>
        </w:rPr>
        <w:t>The program in Special Education prepares educators with the knowledge and skills to improve the academic, social, and life outcomes for children, youth, and adults with disabilities</w:t>
      </w:r>
      <w:r w:rsidR="00F83F0A">
        <w:rPr>
          <w:szCs w:val="24"/>
        </w:rPr>
        <w:t>,</w:t>
      </w:r>
      <w:r w:rsidRPr="00321448">
        <w:rPr>
          <w:szCs w:val="24"/>
        </w:rPr>
        <w:t xml:space="preserve"> and </w:t>
      </w:r>
      <w:r w:rsidR="001E5C81">
        <w:rPr>
          <w:szCs w:val="24"/>
        </w:rPr>
        <w:t xml:space="preserve">for </w:t>
      </w:r>
      <w:r w:rsidRPr="00321448">
        <w:rPr>
          <w:szCs w:val="24"/>
        </w:rPr>
        <w:t>their families.</w:t>
      </w:r>
    </w:p>
    <w:p w14:paraId="5AEFDD50" w14:textId="77777777" w:rsidR="00321448" w:rsidRPr="00321448" w:rsidRDefault="00321448" w:rsidP="00321448">
      <w:pPr>
        <w:rPr>
          <w:rFonts w:ascii="Times New Roman" w:hAnsi="Times New Roman"/>
          <w:szCs w:val="24"/>
        </w:rPr>
      </w:pPr>
    </w:p>
    <w:p w14:paraId="760FB2BD" w14:textId="539A6680" w:rsidR="00BF0EAF" w:rsidRPr="00342430" w:rsidRDefault="00910429" w:rsidP="003F7A36">
      <w:pPr>
        <w:rPr>
          <w:b/>
          <w:color w:val="000000" w:themeColor="text1"/>
        </w:rPr>
      </w:pPr>
      <w:r w:rsidRPr="00342430">
        <w:rPr>
          <w:b/>
          <w:color w:val="000000" w:themeColor="text1"/>
        </w:rPr>
        <w:t>Advanced</w:t>
      </w:r>
      <w:r w:rsidR="002B6133" w:rsidRPr="00342430">
        <w:rPr>
          <w:b/>
          <w:color w:val="000000" w:themeColor="text1"/>
        </w:rPr>
        <w:t xml:space="preserve"> Teacher Education P</w:t>
      </w:r>
      <w:r w:rsidR="003F7A36" w:rsidRPr="00342430">
        <w:rPr>
          <w:b/>
          <w:color w:val="000000" w:themeColor="text1"/>
        </w:rPr>
        <w:t>rograms</w:t>
      </w:r>
      <w:r w:rsidR="00D62268" w:rsidRPr="00342430">
        <w:rPr>
          <w:b/>
          <w:color w:val="000000" w:themeColor="text1"/>
        </w:rPr>
        <w:t xml:space="preserve"> in Special Educatio</w:t>
      </w:r>
      <w:r w:rsidR="00342430">
        <w:rPr>
          <w:b/>
          <w:color w:val="000000" w:themeColor="text1"/>
        </w:rPr>
        <w:t>n</w:t>
      </w:r>
    </w:p>
    <w:p w14:paraId="59DAE93A" w14:textId="692DEB49" w:rsidR="003F7A36" w:rsidRPr="00D62268" w:rsidRDefault="004C41CE" w:rsidP="00E9613A">
      <w:pPr>
        <w:rPr>
          <w:color w:val="FF0000"/>
        </w:rPr>
      </w:pPr>
      <w:r>
        <w:rPr>
          <w:color w:val="000000" w:themeColor="text1"/>
        </w:rPr>
        <w:lastRenderedPageBreak/>
        <w:t>In SECD, three advanced programs lead to subject endorsements</w:t>
      </w:r>
      <w:r w:rsidR="00720C87">
        <w:rPr>
          <w:color w:val="000000" w:themeColor="text1"/>
        </w:rPr>
        <w:t xml:space="preserve"> by the Nebraska Department of Education</w:t>
      </w:r>
      <w:r w:rsidR="00B266C3" w:rsidRPr="00B266C3">
        <w:t>:</w:t>
      </w:r>
      <w:r w:rsidRPr="00D62268">
        <w:rPr>
          <w:color w:val="FF0000"/>
        </w:rPr>
        <w:t xml:space="preserve"> </w:t>
      </w:r>
      <w:r>
        <w:rPr>
          <w:color w:val="000000" w:themeColor="text1"/>
        </w:rPr>
        <w:t xml:space="preserve">Early Childhood Special Education (ECSE), Deaf and Hard of Hearing </w:t>
      </w:r>
      <w:r w:rsidR="000004FB">
        <w:rPr>
          <w:color w:val="000000" w:themeColor="text1"/>
        </w:rPr>
        <w:t xml:space="preserve">Education </w:t>
      </w:r>
      <w:r>
        <w:rPr>
          <w:color w:val="000000" w:themeColor="text1"/>
        </w:rPr>
        <w:t>(DHH)</w:t>
      </w:r>
      <w:r w:rsidR="00F83F0A">
        <w:rPr>
          <w:color w:val="000000" w:themeColor="text1"/>
        </w:rPr>
        <w:t>,</w:t>
      </w:r>
      <w:r>
        <w:rPr>
          <w:color w:val="000000" w:themeColor="text1"/>
        </w:rPr>
        <w:t xml:space="preserve"> </w:t>
      </w:r>
      <w:r w:rsidR="00D62268">
        <w:rPr>
          <w:color w:val="000000" w:themeColor="text1"/>
        </w:rPr>
        <w:t>and Visual Impairment (VI)</w:t>
      </w:r>
      <w:r w:rsidR="00F83F0A">
        <w:rPr>
          <w:color w:val="000000" w:themeColor="text1"/>
        </w:rPr>
        <w:t>,</w:t>
      </w:r>
      <w:r w:rsidR="00697A2F">
        <w:rPr>
          <w:color w:val="000000" w:themeColor="text1"/>
        </w:rPr>
        <w:t xml:space="preserve"> and t</w:t>
      </w:r>
      <w:r w:rsidR="00D62268" w:rsidRPr="00007D38">
        <w:t xml:space="preserve">wo </w:t>
      </w:r>
      <w:r w:rsidR="00220649">
        <w:t>supplemental endorsements</w:t>
      </w:r>
      <w:r w:rsidR="00D62268" w:rsidRPr="00007D38">
        <w:t>: Behavi</w:t>
      </w:r>
      <w:r w:rsidR="00220649">
        <w:t xml:space="preserve">or Intervention Specialist and </w:t>
      </w:r>
      <w:r w:rsidR="00D62268" w:rsidRPr="00007D38">
        <w:t>Early In</w:t>
      </w:r>
      <w:r w:rsidR="00F83F0A">
        <w:t xml:space="preserve">tervention Specialist (EI-Sp). </w:t>
      </w:r>
      <w:r w:rsidR="000004FB">
        <w:t>In ECSE, t</w:t>
      </w:r>
      <w:r w:rsidR="00D62268" w:rsidRPr="00007D38">
        <w:t xml:space="preserve">he </w:t>
      </w:r>
      <w:r w:rsidR="00220649">
        <w:t>degree and graduate certificate options</w:t>
      </w:r>
      <w:r w:rsidR="00D62268" w:rsidRPr="00007D38">
        <w:t xml:space="preserve"> e</w:t>
      </w:r>
      <w:r w:rsidR="00220649">
        <w:t>ncompass</w:t>
      </w:r>
      <w:r w:rsidR="00D62268" w:rsidRPr="00007D38">
        <w:t xml:space="preserve"> coursework and supervised fieldwork applicable to both the ECSE (birth thru K) and EI-Sp (birth to K) endorsements.</w:t>
      </w:r>
    </w:p>
    <w:p w14:paraId="286A380A" w14:textId="77777777" w:rsidR="003F7A36" w:rsidRDefault="003F7A36" w:rsidP="003F7A36">
      <w:pPr>
        <w:rPr>
          <w:color w:val="000000"/>
        </w:rPr>
      </w:pPr>
    </w:p>
    <w:p w14:paraId="0DF4A423" w14:textId="4D2CE3C5" w:rsidR="003F7A36" w:rsidRPr="00EA5678" w:rsidRDefault="003F7A36" w:rsidP="00EA5678">
      <w:pPr>
        <w:rPr>
          <w:b/>
          <w:caps/>
          <w:color w:val="000000"/>
          <w:u w:val="single"/>
        </w:rPr>
      </w:pPr>
      <w:r w:rsidRPr="00EA5678">
        <w:rPr>
          <w:b/>
          <w:caps/>
          <w:color w:val="000000"/>
          <w:u w:val="single"/>
        </w:rPr>
        <w:t>1b.  Standards of Admission</w:t>
      </w:r>
      <w:r w:rsidR="00EA5678">
        <w:rPr>
          <w:b/>
          <w:caps/>
          <w:color w:val="000000"/>
          <w:u w:val="single"/>
        </w:rPr>
        <w:t>, RETENTION, TRANSITION</w:t>
      </w:r>
      <w:r w:rsidR="00F83F0A">
        <w:rPr>
          <w:b/>
          <w:caps/>
          <w:color w:val="000000"/>
          <w:u w:val="single"/>
        </w:rPr>
        <w:t>,</w:t>
      </w:r>
      <w:r w:rsidR="00EA5678">
        <w:rPr>
          <w:b/>
          <w:caps/>
          <w:color w:val="000000"/>
          <w:u w:val="single"/>
        </w:rPr>
        <w:t xml:space="preserve"> AND COMPLETION</w:t>
      </w:r>
      <w:r w:rsidR="003A55D4" w:rsidRPr="00007D38">
        <w:rPr>
          <w:b/>
          <w:caps/>
          <w:u w:val="single"/>
        </w:rPr>
        <w:t xml:space="preserve"> for ECSE endorsements</w:t>
      </w:r>
    </w:p>
    <w:p w14:paraId="12B719EB" w14:textId="77777777" w:rsidR="003A55D4" w:rsidRDefault="003A55D4" w:rsidP="003F7A36">
      <w:pPr>
        <w:rPr>
          <w:b/>
          <w:color w:val="000000"/>
          <w:u w:val="single"/>
        </w:rPr>
      </w:pPr>
    </w:p>
    <w:p w14:paraId="7D4997A5" w14:textId="77777777" w:rsidR="003F7A36" w:rsidRPr="00342430" w:rsidRDefault="003F7A36" w:rsidP="003F7A36">
      <w:pPr>
        <w:rPr>
          <w:color w:val="000000"/>
        </w:rPr>
      </w:pPr>
      <w:r w:rsidRPr="00342430">
        <w:rPr>
          <w:b/>
          <w:color w:val="000000"/>
        </w:rPr>
        <w:t>Admission to the University of Nebraska-Lincoln</w:t>
      </w:r>
    </w:p>
    <w:p w14:paraId="4E09861B" w14:textId="77777777" w:rsidR="00E57977" w:rsidRDefault="00E57977" w:rsidP="00E57977">
      <w:pPr>
        <w:rPr>
          <w:rFonts w:ascii="Times New Roman" w:hAnsi="Times New Roman"/>
        </w:rPr>
      </w:pPr>
      <w:r>
        <w:t>An applicant with any of the following is eligible for graduate admission:</w:t>
      </w:r>
    </w:p>
    <w:p w14:paraId="5E6A9179" w14:textId="77777777" w:rsidR="00E57977" w:rsidRDefault="00E57977" w:rsidP="00E57977">
      <w:pPr>
        <w:numPr>
          <w:ilvl w:val="0"/>
          <w:numId w:val="9"/>
        </w:numPr>
        <w:spacing w:before="100" w:beforeAutospacing="1" w:after="100" w:afterAutospacing="1"/>
      </w:pPr>
      <w:r>
        <w:t>A four-year U.S. bachelor's degree from a regionally accredited college or university.</w:t>
      </w:r>
    </w:p>
    <w:p w14:paraId="395BBCBA" w14:textId="77777777" w:rsidR="00E57977" w:rsidRDefault="00E57977" w:rsidP="00E57977">
      <w:pPr>
        <w:numPr>
          <w:ilvl w:val="0"/>
          <w:numId w:val="9"/>
        </w:numPr>
        <w:spacing w:before="100" w:beforeAutospacing="1" w:after="100" w:afterAutospacing="1"/>
      </w:pPr>
      <w:r>
        <w:t xml:space="preserve">An </w:t>
      </w:r>
      <w:hyperlink r:id="rId17" w:history="1">
        <w:r>
          <w:rPr>
            <w:rStyle w:val="Hyperlink"/>
          </w:rPr>
          <w:t>equivalent degree</w:t>
        </w:r>
      </w:hyperlink>
      <w:r>
        <w:t xml:space="preserve"> as evaluated by the University of Nebraska-Lincoln Office of Graduate Studies.</w:t>
      </w:r>
    </w:p>
    <w:p w14:paraId="0F640962" w14:textId="77777777" w:rsidR="00E57977" w:rsidRDefault="00B2046A" w:rsidP="00E57977">
      <w:pPr>
        <w:numPr>
          <w:ilvl w:val="0"/>
          <w:numId w:val="9"/>
        </w:numPr>
        <w:spacing w:before="100" w:beforeAutospacing="1" w:after="100" w:afterAutospacing="1"/>
      </w:pPr>
      <w:hyperlink r:id="rId18" w:history="1">
        <w:r w:rsidR="00E57977">
          <w:rPr>
            <w:rStyle w:val="Hyperlink"/>
          </w:rPr>
          <w:t>UNL senior standing within 9 hours of graduation</w:t>
        </w:r>
      </w:hyperlink>
      <w:r w:rsidR="00E57977">
        <w:t xml:space="preserve">. See </w:t>
      </w:r>
      <w:hyperlink r:id="rId19" w:history="1">
        <w:r w:rsidR="00E57977">
          <w:rPr>
            <w:rStyle w:val="Hyperlink"/>
          </w:rPr>
          <w:t>Hold for Graduate Credit</w:t>
        </w:r>
      </w:hyperlink>
      <w:r w:rsidR="00E57977">
        <w:t>.</w:t>
      </w:r>
    </w:p>
    <w:p w14:paraId="372CB895" w14:textId="71923C57" w:rsidR="002E7104" w:rsidRPr="00220649" w:rsidRDefault="00E57977" w:rsidP="00E57977">
      <w:pPr>
        <w:spacing w:after="240"/>
        <w:rPr>
          <w:b/>
          <w:bCs/>
          <w:szCs w:val="24"/>
        </w:rPr>
      </w:pPr>
      <w:r w:rsidRPr="00220649">
        <w:rPr>
          <w:szCs w:val="24"/>
        </w:rPr>
        <w:t>The Graduate College (UNL Graduate Studies) is open to graduates of all colleges of this University and to graduates of other universities and colleges of recognized standing whose requirements for graduation are substantially the same as those in the corresponding colleges of this University. The University of Nebraska is a public university committed to providing a quality education to a diverse student body. Students are selected on the basis of academic preparation, ability, and the availability of space in the desired academic program.</w:t>
      </w:r>
    </w:p>
    <w:p w14:paraId="0D102539" w14:textId="49B1F902" w:rsidR="00E57977" w:rsidRPr="00342430" w:rsidRDefault="00E57977" w:rsidP="0079012A">
      <w:pPr>
        <w:rPr>
          <w:szCs w:val="24"/>
        </w:rPr>
      </w:pPr>
      <w:r w:rsidRPr="00342430">
        <w:rPr>
          <w:bCs/>
          <w:szCs w:val="24"/>
        </w:rPr>
        <w:t>It is the policy of the University of Nebraska-Lincoln not to discriminate based on gender, age, disability, race, color, religion, marital status, veteran’s status, national or ethnic origin, or sexual orientation.</w:t>
      </w:r>
    </w:p>
    <w:p w14:paraId="2DD6BE5C" w14:textId="3484E0F9" w:rsidR="00E57977" w:rsidRPr="00220649" w:rsidRDefault="00E57977" w:rsidP="0079012A">
      <w:pPr>
        <w:pStyle w:val="ListParagraph"/>
        <w:numPr>
          <w:ilvl w:val="0"/>
          <w:numId w:val="10"/>
        </w:numPr>
        <w:rPr>
          <w:szCs w:val="24"/>
        </w:rPr>
      </w:pPr>
      <w:r w:rsidRPr="00220649">
        <w:rPr>
          <w:szCs w:val="24"/>
        </w:rPr>
        <w:t>Applicants must have earned a bachelor's degree or higher from an institution that is regionally accredited, an institution that is accredited by an organization recognized by the Council on Higher Education Accreditation (CHEA), or from an accredited foreign institution that is recognized by Graduate Studies.</w:t>
      </w:r>
    </w:p>
    <w:p w14:paraId="22519362" w14:textId="0273B7B7" w:rsidR="00E57977" w:rsidRPr="00220649" w:rsidRDefault="00E57977" w:rsidP="0079012A">
      <w:pPr>
        <w:pStyle w:val="ListParagraph"/>
        <w:numPr>
          <w:ilvl w:val="0"/>
          <w:numId w:val="10"/>
        </w:numPr>
        <w:rPr>
          <w:szCs w:val="24"/>
        </w:rPr>
      </w:pPr>
      <w:r w:rsidRPr="00220649">
        <w:rPr>
          <w:szCs w:val="24"/>
        </w:rPr>
        <w:t>Acceptance for admission to a program leading to a masters degree, a doctoral degree, an educational specialist degree</w:t>
      </w:r>
      <w:r w:rsidR="002C7620">
        <w:rPr>
          <w:szCs w:val="24"/>
        </w:rPr>
        <w:t>,</w:t>
      </w:r>
      <w:r w:rsidRPr="00220649">
        <w:rPr>
          <w:szCs w:val="24"/>
        </w:rPr>
        <w:t xml:space="preserve"> or a certificate is determined by the Graduate Committee within the academic unit and the Dean of Graduate Studies. This decision is based upon the applicant’s record, experience, personal qualifications, and proposed area of study. Departmental or area Graduate Committees make recommendations on all degree applications, but the final admission decision is the responsibility of the Dean of Graduate Studies.</w:t>
      </w:r>
    </w:p>
    <w:p w14:paraId="2E8FE6C7" w14:textId="69B3B92A" w:rsidR="00E57977" w:rsidRPr="00220649" w:rsidRDefault="00E57977" w:rsidP="0079012A">
      <w:pPr>
        <w:pStyle w:val="ListParagraph"/>
        <w:numPr>
          <w:ilvl w:val="0"/>
          <w:numId w:val="10"/>
        </w:numPr>
        <w:rPr>
          <w:szCs w:val="24"/>
        </w:rPr>
      </w:pPr>
      <w:r w:rsidRPr="00220649">
        <w:rPr>
          <w:szCs w:val="24"/>
        </w:rPr>
        <w:t>Notification of acceptance by a department Graduate Committee or faculty member is advisory only. Admission is granted solely by the Office of Graduate Studies and is confirmed by the issuance of a Certificate of Admission. Academic departments will notify applicants concerning awards of financial assistance.</w:t>
      </w:r>
    </w:p>
    <w:p w14:paraId="61952167" w14:textId="01CBEDDD" w:rsidR="00E57977" w:rsidRPr="00342430" w:rsidRDefault="00E57977" w:rsidP="0079012A">
      <w:pPr>
        <w:pStyle w:val="ListParagraph"/>
        <w:numPr>
          <w:ilvl w:val="0"/>
          <w:numId w:val="10"/>
        </w:numPr>
        <w:rPr>
          <w:bCs/>
          <w:szCs w:val="24"/>
        </w:rPr>
      </w:pPr>
      <w:r w:rsidRPr="00342430">
        <w:rPr>
          <w:bCs/>
          <w:szCs w:val="24"/>
        </w:rPr>
        <w:t>Negative admission decisions are not appealable.</w:t>
      </w:r>
    </w:p>
    <w:p w14:paraId="204E01AD" w14:textId="77777777" w:rsidR="003F7A36" w:rsidRPr="00220649" w:rsidRDefault="003F7A36" w:rsidP="003F7A36">
      <w:pPr>
        <w:rPr>
          <w:color w:val="000000"/>
        </w:rPr>
      </w:pPr>
    </w:p>
    <w:p w14:paraId="6BA302B7" w14:textId="5182789C" w:rsidR="003F7A36" w:rsidRPr="00342430" w:rsidRDefault="003F7A36" w:rsidP="00433B61">
      <w:pPr>
        <w:keepNext/>
      </w:pPr>
      <w:r w:rsidRPr="00342430">
        <w:rPr>
          <w:b/>
          <w:color w:val="000000"/>
        </w:rPr>
        <w:lastRenderedPageBreak/>
        <w:t>Admission to the Teacher Education Program (TEP</w:t>
      </w:r>
      <w:r w:rsidRPr="00342430">
        <w:rPr>
          <w:b/>
        </w:rPr>
        <w:t>)</w:t>
      </w:r>
      <w:r w:rsidR="0069218B" w:rsidRPr="00342430">
        <w:rPr>
          <w:b/>
        </w:rPr>
        <w:t xml:space="preserve"> in Ea</w:t>
      </w:r>
      <w:r w:rsidR="002C7620">
        <w:rPr>
          <w:b/>
        </w:rPr>
        <w:t>rly Childhood Special Education</w:t>
      </w:r>
    </w:p>
    <w:p w14:paraId="0A88C2EE" w14:textId="3FB84448" w:rsidR="00E5681A" w:rsidRPr="00220649" w:rsidRDefault="004C41CE" w:rsidP="00E5681A">
      <w:pPr>
        <w:rPr>
          <w:szCs w:val="24"/>
        </w:rPr>
      </w:pPr>
      <w:r w:rsidRPr="00220649">
        <w:rPr>
          <w:szCs w:val="24"/>
        </w:rPr>
        <w:t xml:space="preserve">Prospective students must </w:t>
      </w:r>
      <w:r w:rsidR="00B266C3">
        <w:rPr>
          <w:szCs w:val="24"/>
        </w:rPr>
        <w:t xml:space="preserve">complete application to both the </w:t>
      </w:r>
      <w:r w:rsidR="00D967B4" w:rsidRPr="00220649">
        <w:rPr>
          <w:szCs w:val="24"/>
        </w:rPr>
        <w:t xml:space="preserve">Graduate College and the </w:t>
      </w:r>
      <w:r w:rsidR="00E5681A" w:rsidRPr="00220649">
        <w:rPr>
          <w:szCs w:val="24"/>
        </w:rPr>
        <w:t>Department of Special Educat</w:t>
      </w:r>
      <w:r w:rsidR="00B266C3">
        <w:rPr>
          <w:szCs w:val="24"/>
        </w:rPr>
        <w:t>ion and Communication Disorders</w:t>
      </w:r>
      <w:r w:rsidR="00D967B4" w:rsidRPr="00220649">
        <w:rPr>
          <w:szCs w:val="24"/>
        </w:rPr>
        <w:t xml:space="preserve"> as a degree-seeking or </w:t>
      </w:r>
      <w:r w:rsidR="00B266C3">
        <w:rPr>
          <w:szCs w:val="24"/>
        </w:rPr>
        <w:t>graduate-</w:t>
      </w:r>
      <w:r w:rsidR="00D967B4" w:rsidRPr="00220649">
        <w:rPr>
          <w:szCs w:val="24"/>
        </w:rPr>
        <w:t>c</w:t>
      </w:r>
      <w:r w:rsidR="002C7620">
        <w:rPr>
          <w:szCs w:val="24"/>
        </w:rPr>
        <w:t>ertificate-</w:t>
      </w:r>
      <w:r w:rsidR="00E5681A" w:rsidRPr="00220649">
        <w:rPr>
          <w:szCs w:val="24"/>
        </w:rPr>
        <w:t>seeking student. This entails submission of transcripts, a letter of intent, an application form, and three letters of recommendation</w:t>
      </w:r>
      <w:r w:rsidRPr="00220649">
        <w:rPr>
          <w:szCs w:val="24"/>
        </w:rPr>
        <w:t>.</w:t>
      </w:r>
      <w:r w:rsidR="00E5681A" w:rsidRPr="00220649">
        <w:rPr>
          <w:szCs w:val="24"/>
        </w:rPr>
        <w:t xml:space="preserve"> Graduate Record Exam (GRE) scores are </w:t>
      </w:r>
      <w:r w:rsidR="002C7620">
        <w:rPr>
          <w:szCs w:val="24"/>
        </w:rPr>
        <w:t xml:space="preserve">needed for degree application. </w:t>
      </w:r>
      <w:r w:rsidR="00E5681A" w:rsidRPr="00220649">
        <w:rPr>
          <w:szCs w:val="24"/>
        </w:rPr>
        <w:t xml:space="preserve">If students already hold an advanced degree in Education, they </w:t>
      </w:r>
      <w:r w:rsidRPr="00220649">
        <w:rPr>
          <w:szCs w:val="24"/>
        </w:rPr>
        <w:t xml:space="preserve">may </w:t>
      </w:r>
      <w:r w:rsidR="00E5681A" w:rsidRPr="00220649">
        <w:rPr>
          <w:szCs w:val="24"/>
        </w:rPr>
        <w:t xml:space="preserve">apply to the Graduate College as </w:t>
      </w:r>
      <w:r w:rsidR="005979C6" w:rsidRPr="00220649">
        <w:rPr>
          <w:szCs w:val="24"/>
        </w:rPr>
        <w:t xml:space="preserve">a </w:t>
      </w:r>
      <w:r w:rsidR="00E5681A" w:rsidRPr="00220649">
        <w:rPr>
          <w:szCs w:val="24"/>
        </w:rPr>
        <w:t>Graduate Certificate student. It is required that all interested students have their transcripts reviewed and get a possible program of study outlined and ques</w:t>
      </w:r>
      <w:r w:rsidR="00B266C3">
        <w:rPr>
          <w:szCs w:val="24"/>
        </w:rPr>
        <w:t>tions answered before applying.</w:t>
      </w:r>
    </w:p>
    <w:p w14:paraId="3BAAE1FA" w14:textId="77777777" w:rsidR="00E5681A" w:rsidRPr="00220649" w:rsidRDefault="00E5681A" w:rsidP="00E5681A">
      <w:pPr>
        <w:rPr>
          <w:szCs w:val="24"/>
        </w:rPr>
      </w:pPr>
    </w:p>
    <w:p w14:paraId="0114F048" w14:textId="3CF49FAD" w:rsidR="00E57977" w:rsidRPr="00220649" w:rsidRDefault="00E57977" w:rsidP="00E57977">
      <w:pPr>
        <w:rPr>
          <w:szCs w:val="24"/>
        </w:rPr>
      </w:pPr>
      <w:r w:rsidRPr="00220649">
        <w:rPr>
          <w:szCs w:val="24"/>
        </w:rPr>
        <w:t>The</w:t>
      </w:r>
      <w:r w:rsidR="00FB0B6B" w:rsidRPr="00220649">
        <w:rPr>
          <w:szCs w:val="24"/>
        </w:rPr>
        <w:t xml:space="preserve"> </w:t>
      </w:r>
      <w:r w:rsidR="003F3546" w:rsidRPr="00220649">
        <w:rPr>
          <w:szCs w:val="24"/>
        </w:rPr>
        <w:t>Special Education</w:t>
      </w:r>
      <w:r w:rsidRPr="00220649">
        <w:rPr>
          <w:szCs w:val="24"/>
        </w:rPr>
        <w:t xml:space="preserve"> Graduate Admission Committee </w:t>
      </w:r>
      <w:r w:rsidR="000E390D" w:rsidRPr="00220649">
        <w:rPr>
          <w:szCs w:val="24"/>
        </w:rPr>
        <w:t xml:space="preserve">in the Department of Special Education and Communication Disorders </w:t>
      </w:r>
      <w:r w:rsidRPr="00220649">
        <w:rPr>
          <w:szCs w:val="24"/>
        </w:rPr>
        <w:t xml:space="preserve">reviews all applications for the Masters degree once each year with an application </w:t>
      </w:r>
      <w:r w:rsidR="002C7620">
        <w:rPr>
          <w:szCs w:val="24"/>
        </w:rPr>
        <w:t xml:space="preserve">deadline date of January 15th. </w:t>
      </w:r>
      <w:r w:rsidRPr="00220649">
        <w:rPr>
          <w:szCs w:val="24"/>
        </w:rPr>
        <w:t>The Committee determines the admission status of applicants. Applicants are accepted as a Degree Candidate with Full Graduate Standing</w:t>
      </w:r>
      <w:r w:rsidR="00FB0B6B" w:rsidRPr="00220649">
        <w:rPr>
          <w:szCs w:val="24"/>
        </w:rPr>
        <w:t xml:space="preserve"> </w:t>
      </w:r>
      <w:r w:rsidRPr="00220649">
        <w:rPr>
          <w:szCs w:val="24"/>
        </w:rPr>
        <w:t xml:space="preserve">or granted “Provisional Admission” pending satisfactory completion of nine graduate credits from UNL Special </w:t>
      </w:r>
      <w:r w:rsidR="00FB0B6B" w:rsidRPr="00220649">
        <w:rPr>
          <w:szCs w:val="24"/>
        </w:rPr>
        <w:t>E</w:t>
      </w:r>
      <w:r w:rsidRPr="00220649">
        <w:rPr>
          <w:szCs w:val="24"/>
        </w:rPr>
        <w:t xml:space="preserve">ducation courses with a </w:t>
      </w:r>
      <w:r w:rsidR="00D967B4" w:rsidRPr="00220649">
        <w:rPr>
          <w:szCs w:val="24"/>
        </w:rPr>
        <w:t>B or better</w:t>
      </w:r>
      <w:r w:rsidR="00FB0B6B" w:rsidRPr="00220649">
        <w:rPr>
          <w:szCs w:val="24"/>
        </w:rPr>
        <w:t xml:space="preserve"> </w:t>
      </w:r>
      <w:r w:rsidRPr="00220649">
        <w:rPr>
          <w:szCs w:val="24"/>
        </w:rPr>
        <w:t>in each course;</w:t>
      </w:r>
      <w:r w:rsidR="00FB0B6B" w:rsidRPr="00220649">
        <w:rPr>
          <w:szCs w:val="24"/>
        </w:rPr>
        <w:t xml:space="preserve"> </w:t>
      </w:r>
      <w:r w:rsidRPr="00220649">
        <w:rPr>
          <w:szCs w:val="24"/>
        </w:rPr>
        <w:t>additional requirements are possible. Once these specified requirements have been met, the candidate’s academic status is changed to “Full Graduate Standing” in the degree program. The academic status level is specified in the student’s admission</w:t>
      </w:r>
      <w:r w:rsidR="00FB0B6B" w:rsidRPr="00220649">
        <w:rPr>
          <w:szCs w:val="24"/>
        </w:rPr>
        <w:t xml:space="preserve"> </w:t>
      </w:r>
      <w:r w:rsidR="006602DF">
        <w:rPr>
          <w:szCs w:val="24"/>
        </w:rPr>
        <w:t>letter.</w:t>
      </w:r>
    </w:p>
    <w:p w14:paraId="55659193" w14:textId="77777777" w:rsidR="00E57977" w:rsidRPr="00220649" w:rsidRDefault="00E57977" w:rsidP="003F7A36">
      <w:pPr>
        <w:rPr>
          <w:color w:val="000000"/>
        </w:rPr>
      </w:pPr>
    </w:p>
    <w:p w14:paraId="776A1727" w14:textId="53CE0ED4" w:rsidR="006A3A37" w:rsidRPr="00220649" w:rsidRDefault="00AC27A5" w:rsidP="006A3A37">
      <w:pPr>
        <w:rPr>
          <w:szCs w:val="24"/>
        </w:rPr>
      </w:pPr>
      <w:r w:rsidRPr="00220649">
        <w:rPr>
          <w:szCs w:val="24"/>
        </w:rPr>
        <w:t xml:space="preserve">Applications for a Graduate Certificate </w:t>
      </w:r>
      <w:r w:rsidR="003F3546" w:rsidRPr="00220649">
        <w:rPr>
          <w:szCs w:val="24"/>
        </w:rPr>
        <w:t xml:space="preserve">option are reviewed </w:t>
      </w:r>
      <w:r w:rsidRPr="00220649">
        <w:rPr>
          <w:szCs w:val="24"/>
        </w:rPr>
        <w:t xml:space="preserve">year round once all required application materials are received. The </w:t>
      </w:r>
      <w:r w:rsidR="00E5681A" w:rsidRPr="00220649">
        <w:rPr>
          <w:szCs w:val="24"/>
        </w:rPr>
        <w:t xml:space="preserve">Special Education Graduate Admissions </w:t>
      </w:r>
      <w:r w:rsidRPr="00220649">
        <w:rPr>
          <w:szCs w:val="24"/>
        </w:rPr>
        <w:t xml:space="preserve">Committee determines the admission status of applicants. Applicants are accepted or denied admission; there is no “provisional admission” status for the Graduate Certificate option. </w:t>
      </w:r>
      <w:r w:rsidR="006A3A37" w:rsidRPr="00220649">
        <w:rPr>
          <w:szCs w:val="24"/>
        </w:rPr>
        <w:t xml:space="preserve">Requirements for admission </w:t>
      </w:r>
      <w:r w:rsidR="00D967B4" w:rsidRPr="00220649">
        <w:rPr>
          <w:szCs w:val="24"/>
        </w:rPr>
        <w:t xml:space="preserve">to the </w:t>
      </w:r>
      <w:r w:rsidR="00697A2F">
        <w:rPr>
          <w:szCs w:val="24"/>
        </w:rPr>
        <w:t>G</w:t>
      </w:r>
      <w:r w:rsidR="00D967B4" w:rsidRPr="00220649">
        <w:rPr>
          <w:szCs w:val="24"/>
        </w:rPr>
        <w:t xml:space="preserve">raduate </w:t>
      </w:r>
      <w:r w:rsidR="00697A2F">
        <w:rPr>
          <w:szCs w:val="24"/>
        </w:rPr>
        <w:t>C</w:t>
      </w:r>
      <w:r w:rsidR="00D967B4" w:rsidRPr="00220649">
        <w:rPr>
          <w:szCs w:val="24"/>
        </w:rPr>
        <w:t>ertificate in ECSE</w:t>
      </w:r>
      <w:r w:rsidR="006A3A37" w:rsidRPr="00220649">
        <w:rPr>
          <w:szCs w:val="24"/>
        </w:rPr>
        <w:t xml:space="preserve"> </w:t>
      </w:r>
      <w:r w:rsidR="00D967B4" w:rsidRPr="00220649">
        <w:rPr>
          <w:szCs w:val="24"/>
        </w:rPr>
        <w:t>include</w:t>
      </w:r>
      <w:r w:rsidR="006A3A37" w:rsidRPr="00220649">
        <w:rPr>
          <w:szCs w:val="24"/>
        </w:rPr>
        <w:t xml:space="preserve"> </w:t>
      </w:r>
      <w:r w:rsidR="003F3546" w:rsidRPr="00220649">
        <w:rPr>
          <w:szCs w:val="24"/>
        </w:rPr>
        <w:t xml:space="preserve">a minimum GPA of 3.0, </w:t>
      </w:r>
      <w:r w:rsidR="00D967B4" w:rsidRPr="00220649">
        <w:rPr>
          <w:szCs w:val="24"/>
        </w:rPr>
        <w:t xml:space="preserve">an application form, </w:t>
      </w:r>
      <w:r w:rsidR="006A3A37" w:rsidRPr="00220649">
        <w:rPr>
          <w:szCs w:val="24"/>
        </w:rPr>
        <w:t>three letters of recommendation regarding the applicant’s ability to successfully complete and benefit from graduate courses</w:t>
      </w:r>
      <w:r w:rsidR="00D967B4" w:rsidRPr="00220649">
        <w:rPr>
          <w:szCs w:val="24"/>
        </w:rPr>
        <w:t>, and evidence of successful</w:t>
      </w:r>
      <w:r w:rsidR="00847E70" w:rsidRPr="00220649">
        <w:rPr>
          <w:szCs w:val="24"/>
        </w:rPr>
        <w:t xml:space="preserve"> completion of on</w:t>
      </w:r>
      <w:r w:rsidR="006602DF">
        <w:rPr>
          <w:szCs w:val="24"/>
        </w:rPr>
        <w:t xml:space="preserve">e course in special education. </w:t>
      </w:r>
      <w:r w:rsidR="006A3A37" w:rsidRPr="00220649">
        <w:rPr>
          <w:szCs w:val="24"/>
        </w:rPr>
        <w:t xml:space="preserve">Applicants with a Masters degree in Special Education will have </w:t>
      </w:r>
      <w:r w:rsidR="003F3546" w:rsidRPr="00220649">
        <w:rPr>
          <w:szCs w:val="24"/>
        </w:rPr>
        <w:t xml:space="preserve">the </w:t>
      </w:r>
      <w:r w:rsidR="006A3A37" w:rsidRPr="00220649">
        <w:rPr>
          <w:szCs w:val="24"/>
        </w:rPr>
        <w:t>requirement for letters of recommendation waived.</w:t>
      </w:r>
      <w:r w:rsidRPr="00220649">
        <w:rPr>
          <w:szCs w:val="24"/>
        </w:rPr>
        <w:t xml:space="preserve"> Students who begin study for a Graduate Certificate can apply at a later date for admission to the Masters Degree program in Special Education.</w:t>
      </w:r>
    </w:p>
    <w:p w14:paraId="2E6F5B69" w14:textId="77777777" w:rsidR="00D10F5A" w:rsidRPr="00220649" w:rsidRDefault="00D10F5A" w:rsidP="005F28B3">
      <w:pPr>
        <w:rPr>
          <w:strike/>
          <w:color w:val="000000"/>
        </w:rPr>
      </w:pPr>
    </w:p>
    <w:p w14:paraId="68917A4D" w14:textId="6925799A" w:rsidR="00D73132" w:rsidRPr="00342430" w:rsidRDefault="005F28B3" w:rsidP="005A1AAA">
      <w:pPr>
        <w:rPr>
          <w:color w:val="000000"/>
        </w:rPr>
      </w:pPr>
      <w:r w:rsidRPr="00342430">
        <w:rPr>
          <w:b/>
          <w:color w:val="000000"/>
        </w:rPr>
        <w:t>Retention</w:t>
      </w:r>
    </w:p>
    <w:p w14:paraId="59CA5060" w14:textId="7C5D000B" w:rsidR="00D73132" w:rsidRPr="00220649" w:rsidRDefault="00D73132" w:rsidP="005A1AAA">
      <w:pPr>
        <w:pStyle w:val="BodyText"/>
        <w:kinsoku w:val="0"/>
        <w:overflowPunct w:val="0"/>
        <w:spacing w:after="0"/>
        <w:rPr>
          <w:szCs w:val="24"/>
        </w:rPr>
      </w:pPr>
      <w:r w:rsidRPr="00220649">
        <w:rPr>
          <w:szCs w:val="24"/>
        </w:rPr>
        <w:t xml:space="preserve">Students must maintain a minimum grade point average (GPA) of 3.0 while pursuing the Master’s Degree in Special Education. Furthermore, the minimum course grade permitted for graduate credits to be used toward a Masters Degree </w:t>
      </w:r>
      <w:r w:rsidR="00697A2F">
        <w:rPr>
          <w:szCs w:val="24"/>
        </w:rPr>
        <w:t xml:space="preserve">(courses on the </w:t>
      </w:r>
      <w:r w:rsidR="00697A2F" w:rsidRPr="00220649">
        <w:rPr>
          <w:color w:val="000000" w:themeColor="text1"/>
          <w:szCs w:val="24"/>
        </w:rPr>
        <w:t>Memorandum of Courses</w:t>
      </w:r>
      <w:r w:rsidR="00697A2F">
        <w:rPr>
          <w:color w:val="000000" w:themeColor="text1"/>
          <w:szCs w:val="24"/>
        </w:rPr>
        <w:t>:</w:t>
      </w:r>
      <w:r w:rsidRPr="00220649">
        <w:rPr>
          <w:szCs w:val="24"/>
        </w:rPr>
        <w:t xml:space="preserve"> MOC) varies with the level of the course and whether a course is in or ou</w:t>
      </w:r>
      <w:r w:rsidR="006602DF">
        <w:rPr>
          <w:szCs w:val="24"/>
        </w:rPr>
        <w:t>tside the major, specifically:</w:t>
      </w:r>
    </w:p>
    <w:p w14:paraId="417A473F" w14:textId="77777777" w:rsidR="00D73132" w:rsidRPr="00220649" w:rsidRDefault="00D73132" w:rsidP="005A1AAA">
      <w:pPr>
        <w:pStyle w:val="BodyText"/>
        <w:kinsoku w:val="0"/>
        <w:overflowPunct w:val="0"/>
        <w:spacing w:after="0"/>
        <w:rPr>
          <w:szCs w:val="24"/>
        </w:rPr>
      </w:pPr>
      <w:r w:rsidRPr="00220649">
        <w:rPr>
          <w:szCs w:val="24"/>
        </w:rPr>
        <w:t xml:space="preserve"> </w:t>
      </w:r>
    </w:p>
    <w:p w14:paraId="0B0C0399" w14:textId="66D6C950" w:rsidR="00D73132" w:rsidRPr="00220649" w:rsidRDefault="00D73132" w:rsidP="005A1AAA">
      <w:pPr>
        <w:pStyle w:val="BodyText"/>
        <w:kinsoku w:val="0"/>
        <w:overflowPunct w:val="0"/>
        <w:spacing w:after="0"/>
        <w:rPr>
          <w:szCs w:val="24"/>
        </w:rPr>
      </w:pPr>
      <w:r w:rsidRPr="00220649">
        <w:rPr>
          <w:b/>
          <w:bCs/>
          <w:szCs w:val="24"/>
        </w:rPr>
        <w:t>For 400/800 level courses in SpEd</w:t>
      </w:r>
      <w:r w:rsidRPr="00220649">
        <w:rPr>
          <w:bCs/>
          <w:szCs w:val="24"/>
        </w:rPr>
        <w:t xml:space="preserve">: </w:t>
      </w:r>
      <w:r w:rsidRPr="00220649">
        <w:rPr>
          <w:szCs w:val="24"/>
        </w:rPr>
        <w:t xml:space="preserve">a </w:t>
      </w:r>
      <w:r w:rsidR="006602DF">
        <w:rPr>
          <w:szCs w:val="24"/>
        </w:rPr>
        <w:t>minimum grade of B is allowed;</w:t>
      </w:r>
    </w:p>
    <w:p w14:paraId="008D272B" w14:textId="20134413" w:rsidR="00D73132" w:rsidRPr="00220649" w:rsidRDefault="00D73132" w:rsidP="005A1AAA">
      <w:pPr>
        <w:pStyle w:val="BodyText"/>
        <w:kinsoku w:val="0"/>
        <w:overflowPunct w:val="0"/>
        <w:spacing w:after="0"/>
        <w:rPr>
          <w:szCs w:val="24"/>
        </w:rPr>
      </w:pPr>
      <w:r w:rsidRPr="00220649">
        <w:rPr>
          <w:b/>
          <w:bCs/>
          <w:szCs w:val="24"/>
        </w:rPr>
        <w:t>For 80</w:t>
      </w:r>
      <w:r w:rsidR="00422C51" w:rsidRPr="00220649">
        <w:rPr>
          <w:b/>
          <w:bCs/>
          <w:szCs w:val="24"/>
        </w:rPr>
        <w:t xml:space="preserve">0 </w:t>
      </w:r>
      <w:r w:rsidRPr="00220649">
        <w:rPr>
          <w:b/>
          <w:bCs/>
          <w:szCs w:val="24"/>
        </w:rPr>
        <w:t>only or 900 level courses in SpEd</w:t>
      </w:r>
      <w:r w:rsidR="00422C51" w:rsidRPr="00220649">
        <w:rPr>
          <w:szCs w:val="24"/>
        </w:rPr>
        <w:t>:</w:t>
      </w:r>
      <w:r w:rsidRPr="00220649">
        <w:rPr>
          <w:szCs w:val="24"/>
        </w:rPr>
        <w:t xml:space="preserve"> a minimum gra</w:t>
      </w:r>
      <w:r w:rsidR="006602DF">
        <w:rPr>
          <w:szCs w:val="24"/>
        </w:rPr>
        <w:t xml:space="preserve">de of B- is allowed; </w:t>
      </w:r>
      <w:r w:rsidRPr="00220649">
        <w:rPr>
          <w:szCs w:val="24"/>
        </w:rPr>
        <w:t>more than two courses below a B</w:t>
      </w:r>
      <w:r w:rsidRPr="00220649">
        <w:rPr>
          <w:rFonts w:ascii="Calibri" w:eastAsia="Calibri" w:hAnsi="Calibri" w:cs="Calibri"/>
          <w:szCs w:val="24"/>
        </w:rPr>
        <w:t>‐</w:t>
      </w:r>
      <w:r w:rsidRPr="00220649">
        <w:rPr>
          <w:szCs w:val="24"/>
        </w:rPr>
        <w:t xml:space="preserve"> will be cause for academic dis</w:t>
      </w:r>
      <w:r w:rsidR="006602DF">
        <w:rPr>
          <w:szCs w:val="24"/>
        </w:rPr>
        <w:t>missal from the degree program;</w:t>
      </w:r>
    </w:p>
    <w:p w14:paraId="36F876CF" w14:textId="63D7AFA8" w:rsidR="00422C51" w:rsidRPr="00220649" w:rsidRDefault="00D73132" w:rsidP="005A1AAA">
      <w:pPr>
        <w:pStyle w:val="BodyText"/>
        <w:rPr>
          <w:szCs w:val="24"/>
        </w:rPr>
      </w:pPr>
      <w:r w:rsidRPr="00220649">
        <w:rPr>
          <w:b/>
          <w:bCs/>
          <w:szCs w:val="24"/>
        </w:rPr>
        <w:t>For 80</w:t>
      </w:r>
      <w:r w:rsidR="00422C51" w:rsidRPr="00220649">
        <w:rPr>
          <w:b/>
          <w:bCs/>
          <w:szCs w:val="24"/>
        </w:rPr>
        <w:t xml:space="preserve">0 </w:t>
      </w:r>
      <w:r w:rsidRPr="00220649">
        <w:rPr>
          <w:b/>
          <w:bCs/>
          <w:szCs w:val="24"/>
        </w:rPr>
        <w:t xml:space="preserve">only and 900 level courses </w:t>
      </w:r>
      <w:r w:rsidRPr="00220649">
        <w:rPr>
          <w:b/>
          <w:bCs/>
          <w:szCs w:val="24"/>
          <w:u w:val="single"/>
        </w:rPr>
        <w:t>outside</w:t>
      </w:r>
      <w:r w:rsidRPr="00220649">
        <w:rPr>
          <w:b/>
          <w:bCs/>
          <w:szCs w:val="24"/>
        </w:rPr>
        <w:t xml:space="preserve"> SpEd</w:t>
      </w:r>
      <w:r w:rsidR="00422C51" w:rsidRPr="00220649">
        <w:rPr>
          <w:szCs w:val="24"/>
        </w:rPr>
        <w:t>:</w:t>
      </w:r>
      <w:r w:rsidRPr="00220649">
        <w:rPr>
          <w:szCs w:val="24"/>
        </w:rPr>
        <w:t xml:space="preserve"> a minimum grade of C is allowed</w:t>
      </w:r>
      <w:r w:rsidR="0069218B" w:rsidRPr="00220649">
        <w:rPr>
          <w:szCs w:val="24"/>
        </w:rPr>
        <w:t xml:space="preserve"> for degrees</w:t>
      </w:r>
      <w:r w:rsidRPr="009A7C4A">
        <w:rPr>
          <w:szCs w:val="24"/>
        </w:rPr>
        <w:t>;</w:t>
      </w:r>
      <w:r w:rsidRPr="00220649">
        <w:rPr>
          <w:szCs w:val="24"/>
        </w:rPr>
        <w:t xml:space="preserve"> a B</w:t>
      </w:r>
      <w:r w:rsidRPr="00220649">
        <w:rPr>
          <w:rFonts w:ascii="Calibri" w:eastAsia="Calibri" w:hAnsi="Calibri" w:cs="Calibri"/>
          <w:szCs w:val="24"/>
        </w:rPr>
        <w:t>‐</w:t>
      </w:r>
      <w:r w:rsidRPr="00220649">
        <w:rPr>
          <w:szCs w:val="24"/>
        </w:rPr>
        <w:t xml:space="preserve"> or lower in a course designated for an Option II minor requires student to complete a</w:t>
      </w:r>
      <w:r w:rsidR="00422C51" w:rsidRPr="00220649">
        <w:rPr>
          <w:szCs w:val="24"/>
        </w:rPr>
        <w:t xml:space="preserve"> </w:t>
      </w:r>
      <w:r w:rsidR="006602DF">
        <w:rPr>
          <w:szCs w:val="24"/>
        </w:rPr>
        <w:t>comprehensive minor exam.</w:t>
      </w:r>
    </w:p>
    <w:p w14:paraId="773E0478" w14:textId="4825CB5C" w:rsidR="00D73132" w:rsidRPr="00220649" w:rsidRDefault="00D73132" w:rsidP="005A1AAA">
      <w:pPr>
        <w:pStyle w:val="BodyText"/>
        <w:kinsoku w:val="0"/>
        <w:overflowPunct w:val="0"/>
        <w:spacing w:after="0"/>
        <w:rPr>
          <w:w w:val="90"/>
        </w:rPr>
      </w:pPr>
      <w:r w:rsidRPr="00220649">
        <w:lastRenderedPageBreak/>
        <w:t>Must meet criminal history requirements at all times</w:t>
      </w:r>
      <w:r w:rsidR="004C41CE" w:rsidRPr="00220649">
        <w:t xml:space="preserve">. </w:t>
      </w:r>
      <w:r w:rsidRPr="00220649">
        <w:rPr>
          <w:w w:val="79"/>
        </w:rPr>
        <w:t>P</w:t>
      </w:r>
      <w:r w:rsidRPr="00220649">
        <w:rPr>
          <w:w w:val="77"/>
        </w:rPr>
        <w:t>AS</w:t>
      </w:r>
      <w:r w:rsidRPr="00220649">
        <w:rPr>
          <w:w w:val="70"/>
        </w:rPr>
        <w:t>S</w:t>
      </w:r>
      <w:r w:rsidRPr="00220649">
        <w:rPr>
          <w:w w:val="154"/>
        </w:rPr>
        <w:t>/</w:t>
      </w:r>
      <w:r w:rsidRPr="00220649">
        <w:rPr>
          <w:w w:val="91"/>
        </w:rPr>
        <w:t>N</w:t>
      </w:r>
      <w:r w:rsidRPr="00220649">
        <w:rPr>
          <w:w w:val="86"/>
        </w:rPr>
        <w:t>O</w:t>
      </w:r>
      <w:r w:rsidRPr="00220649">
        <w:rPr>
          <w:spacing w:val="-13"/>
        </w:rPr>
        <w:t xml:space="preserve"> </w:t>
      </w:r>
      <w:r w:rsidRPr="00220649">
        <w:rPr>
          <w:w w:val="79"/>
        </w:rPr>
        <w:t>P</w:t>
      </w:r>
      <w:r w:rsidRPr="00220649">
        <w:rPr>
          <w:w w:val="77"/>
        </w:rPr>
        <w:t>AS</w:t>
      </w:r>
      <w:r w:rsidRPr="00220649">
        <w:rPr>
          <w:w w:val="70"/>
        </w:rPr>
        <w:t>S</w:t>
      </w:r>
      <w:r w:rsidRPr="00220649">
        <w:rPr>
          <w:spacing w:val="-13"/>
        </w:rPr>
        <w:t xml:space="preserve"> </w:t>
      </w:r>
      <w:r w:rsidRPr="00220649">
        <w:rPr>
          <w:w w:val="88"/>
        </w:rPr>
        <w:t>o</w:t>
      </w:r>
      <w:r w:rsidRPr="00220649">
        <w:rPr>
          <w:w w:val="87"/>
        </w:rPr>
        <w:t>p</w:t>
      </w:r>
      <w:r w:rsidRPr="00220649">
        <w:rPr>
          <w:w w:val="104"/>
        </w:rPr>
        <w:t>t</w:t>
      </w:r>
      <w:r w:rsidRPr="00220649">
        <w:rPr>
          <w:w w:val="88"/>
        </w:rPr>
        <w:t>io</w:t>
      </w:r>
      <w:r w:rsidRPr="00220649">
        <w:rPr>
          <w:w w:val="87"/>
        </w:rPr>
        <w:t>n</w:t>
      </w:r>
      <w:r w:rsidRPr="00220649">
        <w:rPr>
          <w:spacing w:val="-13"/>
        </w:rPr>
        <w:t xml:space="preserve"> </w:t>
      </w:r>
      <w:r w:rsidRPr="00220649">
        <w:rPr>
          <w:w w:val="94"/>
        </w:rPr>
        <w:t>p</w:t>
      </w:r>
      <w:r w:rsidRPr="00220649">
        <w:rPr>
          <w:w w:val="89"/>
        </w:rPr>
        <w:t>e</w:t>
      </w:r>
      <w:r w:rsidRPr="00220649">
        <w:rPr>
          <w:w w:val="104"/>
        </w:rPr>
        <w:t>r</w:t>
      </w:r>
      <w:r w:rsidRPr="00220649">
        <w:rPr>
          <w:w w:val="95"/>
        </w:rPr>
        <w:t>m</w:t>
      </w:r>
      <w:r w:rsidRPr="00220649">
        <w:rPr>
          <w:w w:val="103"/>
        </w:rPr>
        <w:t>i</w:t>
      </w:r>
      <w:r w:rsidRPr="00220649">
        <w:rPr>
          <w:w w:val="105"/>
        </w:rPr>
        <w:t>tte</w:t>
      </w:r>
      <w:r w:rsidRPr="00220649">
        <w:rPr>
          <w:w w:val="94"/>
        </w:rPr>
        <w:t>d</w:t>
      </w:r>
      <w:r w:rsidRPr="00220649">
        <w:rPr>
          <w:spacing w:val="-13"/>
        </w:rPr>
        <w:t xml:space="preserve"> </w:t>
      </w:r>
      <w:r w:rsidRPr="00220649">
        <w:rPr>
          <w:w w:val="94"/>
        </w:rPr>
        <w:t>on</w:t>
      </w:r>
      <w:r w:rsidRPr="00220649">
        <w:rPr>
          <w:w w:val="103"/>
        </w:rPr>
        <w:t>l</w:t>
      </w:r>
      <w:r w:rsidRPr="00220649">
        <w:rPr>
          <w:w w:val="90"/>
        </w:rPr>
        <w:t>y</w:t>
      </w:r>
      <w:r w:rsidRPr="00220649">
        <w:rPr>
          <w:spacing w:val="-13"/>
        </w:rPr>
        <w:t xml:space="preserve"> </w:t>
      </w:r>
      <w:r w:rsidRPr="00220649">
        <w:rPr>
          <w:w w:val="103"/>
        </w:rPr>
        <w:t>i</w:t>
      </w:r>
      <w:r w:rsidRPr="00220649">
        <w:rPr>
          <w:w w:val="94"/>
        </w:rPr>
        <w:t>n</w:t>
      </w:r>
      <w:r w:rsidRPr="00220649">
        <w:rPr>
          <w:spacing w:val="-13"/>
        </w:rPr>
        <w:t xml:space="preserve"> </w:t>
      </w:r>
      <w:r w:rsidRPr="00220649">
        <w:rPr>
          <w:w w:val="91"/>
        </w:rPr>
        <w:t>80</w:t>
      </w:r>
      <w:r w:rsidRPr="00220649">
        <w:rPr>
          <w:spacing w:val="-1"/>
          <w:w w:val="91"/>
        </w:rPr>
        <w:t>0</w:t>
      </w:r>
      <w:r w:rsidRPr="00220649">
        <w:rPr>
          <w:w w:val="18"/>
        </w:rPr>
        <w:t>-­</w:t>
      </w:r>
      <w:r w:rsidRPr="00220649">
        <w:rPr>
          <w:rFonts w:ascii="Calibri" w:eastAsia="Calibri" w:hAnsi="Calibri" w:cs="Calibri"/>
          <w:w w:val="18"/>
        </w:rPr>
        <w:t>‐</w:t>
      </w:r>
      <w:r w:rsidRPr="00220649">
        <w:rPr>
          <w:w w:val="94"/>
        </w:rPr>
        <w:t>on</w:t>
      </w:r>
      <w:r w:rsidRPr="00220649">
        <w:rPr>
          <w:w w:val="103"/>
        </w:rPr>
        <w:t>l</w:t>
      </w:r>
      <w:r w:rsidRPr="00220649">
        <w:rPr>
          <w:w w:val="90"/>
        </w:rPr>
        <w:t>y</w:t>
      </w:r>
      <w:r w:rsidRPr="00220649">
        <w:rPr>
          <w:spacing w:val="-13"/>
        </w:rPr>
        <w:t xml:space="preserve"> </w:t>
      </w:r>
      <w:r w:rsidRPr="00220649">
        <w:rPr>
          <w:w w:val="90"/>
        </w:rPr>
        <w:t>an</w:t>
      </w:r>
      <w:r w:rsidRPr="00220649">
        <w:rPr>
          <w:w w:val="94"/>
        </w:rPr>
        <w:t>d</w:t>
      </w:r>
      <w:r w:rsidRPr="00220649">
        <w:rPr>
          <w:spacing w:val="-13"/>
        </w:rPr>
        <w:t xml:space="preserve"> </w:t>
      </w:r>
      <w:r w:rsidRPr="00220649">
        <w:rPr>
          <w:w w:val="91"/>
        </w:rPr>
        <w:t>900</w:t>
      </w:r>
      <w:r w:rsidRPr="00220649">
        <w:rPr>
          <w:spacing w:val="-13"/>
        </w:rPr>
        <w:t xml:space="preserve"> </w:t>
      </w:r>
      <w:r w:rsidRPr="00220649">
        <w:rPr>
          <w:w w:val="103"/>
        </w:rPr>
        <w:t>l</w:t>
      </w:r>
      <w:r w:rsidRPr="00220649">
        <w:rPr>
          <w:w w:val="91"/>
        </w:rPr>
        <w:t>evel</w:t>
      </w:r>
      <w:r w:rsidRPr="00220649">
        <w:rPr>
          <w:spacing w:val="-13"/>
        </w:rPr>
        <w:t xml:space="preserve"> </w:t>
      </w:r>
      <w:r w:rsidRPr="00220649">
        <w:rPr>
          <w:w w:val="89"/>
        </w:rPr>
        <w:t>co</w:t>
      </w:r>
      <w:r w:rsidRPr="00220649">
        <w:rPr>
          <w:w w:val="94"/>
        </w:rPr>
        <w:t>u</w:t>
      </w:r>
      <w:r w:rsidRPr="00220649">
        <w:rPr>
          <w:w w:val="86"/>
        </w:rPr>
        <w:t>rses</w:t>
      </w:r>
      <w:r w:rsidRPr="00220649">
        <w:rPr>
          <w:spacing w:val="-13"/>
        </w:rPr>
        <w:t xml:space="preserve"> </w:t>
      </w:r>
      <w:r w:rsidRPr="00220649">
        <w:rPr>
          <w:w w:val="103"/>
        </w:rPr>
        <w:t>i</w:t>
      </w:r>
      <w:r w:rsidRPr="00220649">
        <w:rPr>
          <w:w w:val="94"/>
        </w:rPr>
        <w:t>n</w:t>
      </w:r>
      <w:r w:rsidRPr="00220649">
        <w:rPr>
          <w:spacing w:val="-13"/>
        </w:rPr>
        <w:t xml:space="preserve"> </w:t>
      </w:r>
      <w:r w:rsidRPr="00220649">
        <w:rPr>
          <w:w w:val="68"/>
        </w:rPr>
        <w:t>S</w:t>
      </w:r>
      <w:r w:rsidRPr="00220649">
        <w:rPr>
          <w:w w:val="94"/>
        </w:rPr>
        <w:t>p</w:t>
      </w:r>
      <w:r w:rsidRPr="00220649">
        <w:rPr>
          <w:w w:val="73"/>
        </w:rPr>
        <w:t>E</w:t>
      </w:r>
      <w:r w:rsidRPr="00220649">
        <w:rPr>
          <w:w w:val="94"/>
        </w:rPr>
        <w:t>d</w:t>
      </w:r>
      <w:r w:rsidRPr="00220649">
        <w:rPr>
          <w:w w:val="90"/>
        </w:rPr>
        <w:t>.</w:t>
      </w:r>
    </w:p>
    <w:p w14:paraId="6CD2297E" w14:textId="77777777" w:rsidR="0069218B" w:rsidRPr="00220649" w:rsidRDefault="0069218B" w:rsidP="005A1AAA">
      <w:pPr>
        <w:pStyle w:val="BodyText"/>
        <w:kinsoku w:val="0"/>
        <w:overflowPunct w:val="0"/>
        <w:spacing w:after="0"/>
        <w:rPr>
          <w:w w:val="90"/>
        </w:rPr>
      </w:pPr>
    </w:p>
    <w:p w14:paraId="558EC973" w14:textId="36174E3F" w:rsidR="0069218B" w:rsidRPr="00220649" w:rsidRDefault="0069218B" w:rsidP="005A1AAA">
      <w:pPr>
        <w:pStyle w:val="BodyText"/>
        <w:kinsoku w:val="0"/>
        <w:overflowPunct w:val="0"/>
        <w:spacing w:after="0"/>
      </w:pPr>
      <w:r w:rsidRPr="00220649">
        <w:t>Students pursuing a Graduate Certificate in ECSE must maintain a GPA of 3.0. N</w:t>
      </w:r>
      <w:r w:rsidR="00697A2F">
        <w:t>o</w:t>
      </w:r>
      <w:r w:rsidRPr="00220649">
        <w:t xml:space="preserve"> class with letter grade below B- can be used toward the Certificate.</w:t>
      </w:r>
    </w:p>
    <w:p w14:paraId="5F9031FC" w14:textId="77777777" w:rsidR="00D73132" w:rsidRPr="00220649" w:rsidRDefault="00D73132" w:rsidP="005A1AAA">
      <w:pPr>
        <w:rPr>
          <w:color w:val="000000"/>
        </w:rPr>
      </w:pPr>
    </w:p>
    <w:p w14:paraId="5ECC3C97" w14:textId="2C1418A3" w:rsidR="0003333C" w:rsidRPr="00342430" w:rsidRDefault="0003333C" w:rsidP="0003333C">
      <w:pPr>
        <w:rPr>
          <w:b/>
          <w:color w:val="000000"/>
        </w:rPr>
      </w:pPr>
      <w:r w:rsidRPr="00342430">
        <w:rPr>
          <w:b/>
          <w:color w:val="000000"/>
        </w:rPr>
        <w:t>The Student Advising Sheet</w:t>
      </w:r>
    </w:p>
    <w:p w14:paraId="582EBF18" w14:textId="647AB285" w:rsidR="0003333C" w:rsidRPr="00007D38" w:rsidRDefault="0003333C" w:rsidP="0003333C">
      <w:r w:rsidRPr="00007D38">
        <w:t>The UNL requireme</w:t>
      </w:r>
      <w:r w:rsidR="00B770F7" w:rsidRPr="00007D38">
        <w:t>nts for the ECSE and EI-Sp gradu</w:t>
      </w:r>
      <w:r w:rsidRPr="00007D38">
        <w:t xml:space="preserve">ate programs are listed on the respective advising sheets in </w:t>
      </w:r>
      <w:r w:rsidR="00FB5452" w:rsidRPr="00007D38">
        <w:t>Figures 1 &amp; 2.</w:t>
      </w:r>
    </w:p>
    <w:p w14:paraId="2F170F2B" w14:textId="77777777" w:rsidR="005F28B3" w:rsidRDefault="005F28B3" w:rsidP="005F28B3">
      <w:pPr>
        <w:rPr>
          <w:color w:val="000000"/>
        </w:rPr>
      </w:pPr>
    </w:p>
    <w:p w14:paraId="557BF029" w14:textId="77777777" w:rsidR="005F28B3" w:rsidRPr="00342430" w:rsidRDefault="005F28B3" w:rsidP="005F28B3">
      <w:pPr>
        <w:rPr>
          <w:b/>
          <w:color w:val="000000"/>
        </w:rPr>
      </w:pPr>
      <w:r w:rsidRPr="00342430">
        <w:rPr>
          <w:b/>
          <w:color w:val="000000"/>
        </w:rPr>
        <w:t>Transition Points</w:t>
      </w:r>
    </w:p>
    <w:p w14:paraId="42DD5559" w14:textId="6F2EFF27" w:rsidR="00752F92" w:rsidRPr="00752F92" w:rsidRDefault="005F28B3" w:rsidP="00752F92">
      <w:pPr>
        <w:rPr>
          <w:b/>
          <w:color w:val="FF0000"/>
        </w:rPr>
      </w:pPr>
      <w:r>
        <w:rPr>
          <w:color w:val="000000"/>
        </w:rPr>
        <w:t>A summary of the transition points</w:t>
      </w:r>
      <w:r w:rsidR="0069218B">
        <w:rPr>
          <w:color w:val="000000"/>
        </w:rPr>
        <w:t xml:space="preserve"> </w:t>
      </w:r>
      <w:r w:rsidR="003A3786" w:rsidRPr="00007D38">
        <w:t xml:space="preserve">through </w:t>
      </w:r>
      <w:r w:rsidR="0069218B" w:rsidRPr="00007D38">
        <w:t xml:space="preserve">the ECSE </w:t>
      </w:r>
      <w:r w:rsidR="003A3786" w:rsidRPr="00007D38">
        <w:t xml:space="preserve">graduate </w:t>
      </w:r>
      <w:r w:rsidR="0069218B" w:rsidRPr="00007D38">
        <w:t>program</w:t>
      </w:r>
      <w:r w:rsidRPr="00007D38">
        <w:t xml:space="preserve"> </w:t>
      </w:r>
      <w:r>
        <w:rPr>
          <w:color w:val="000000"/>
        </w:rPr>
        <w:t>can be found in the Appendix in Table 2.</w:t>
      </w:r>
    </w:p>
    <w:p w14:paraId="30A2387D" w14:textId="77777777" w:rsidR="003F7A36" w:rsidRDefault="003F7A36" w:rsidP="003F7A36">
      <w:pPr>
        <w:rPr>
          <w:color w:val="000000"/>
        </w:rPr>
      </w:pPr>
    </w:p>
    <w:p w14:paraId="5A5DE575" w14:textId="61A7A9DC" w:rsidR="003F7A36" w:rsidRPr="00342430" w:rsidRDefault="003F7A36" w:rsidP="003F7A36">
      <w:pPr>
        <w:rPr>
          <w:color w:val="000000"/>
        </w:rPr>
      </w:pPr>
      <w:r w:rsidRPr="00342430">
        <w:rPr>
          <w:b/>
          <w:color w:val="000000"/>
        </w:rPr>
        <w:t xml:space="preserve">Requirements to </w:t>
      </w:r>
      <w:r w:rsidR="007E61CD" w:rsidRPr="00342430">
        <w:rPr>
          <w:b/>
          <w:color w:val="000000"/>
        </w:rPr>
        <w:t xml:space="preserve">Complete </w:t>
      </w:r>
      <w:r w:rsidRPr="00342430">
        <w:rPr>
          <w:b/>
          <w:color w:val="000000"/>
        </w:rPr>
        <w:t xml:space="preserve">the </w:t>
      </w:r>
      <w:r w:rsidR="0069218B" w:rsidRPr="00342430">
        <w:rPr>
          <w:b/>
        </w:rPr>
        <w:t xml:space="preserve">Graduate Degree </w:t>
      </w:r>
      <w:r w:rsidR="00342430">
        <w:rPr>
          <w:b/>
        </w:rPr>
        <w:t xml:space="preserve">Specialization </w:t>
      </w:r>
      <w:r w:rsidR="0069218B" w:rsidRPr="00342430">
        <w:rPr>
          <w:b/>
        </w:rPr>
        <w:t xml:space="preserve">or </w:t>
      </w:r>
      <w:r w:rsidR="00342430">
        <w:rPr>
          <w:b/>
        </w:rPr>
        <w:t xml:space="preserve">Graduate </w:t>
      </w:r>
      <w:r w:rsidR="0069218B" w:rsidRPr="00342430">
        <w:rPr>
          <w:b/>
        </w:rPr>
        <w:t>Certificate</w:t>
      </w:r>
      <w:r w:rsidR="0069218B" w:rsidRPr="00342430">
        <w:rPr>
          <w:b/>
          <w:color w:val="000000"/>
        </w:rPr>
        <w:t xml:space="preserve"> </w:t>
      </w:r>
      <w:r w:rsidR="0069218B" w:rsidRPr="00342430">
        <w:rPr>
          <w:b/>
        </w:rPr>
        <w:t>in ECSE</w:t>
      </w:r>
    </w:p>
    <w:p w14:paraId="5F388F5F" w14:textId="589E09BA" w:rsidR="003F7A36" w:rsidRDefault="003F7A36" w:rsidP="003F7A36">
      <w:pPr>
        <w:numPr>
          <w:ilvl w:val="0"/>
          <w:numId w:val="3"/>
        </w:numPr>
        <w:rPr>
          <w:color w:val="000000"/>
        </w:rPr>
      </w:pPr>
      <w:r>
        <w:rPr>
          <w:color w:val="000000"/>
        </w:rPr>
        <w:t xml:space="preserve">Successful completion of </w:t>
      </w:r>
      <w:r w:rsidR="00A6052E">
        <w:rPr>
          <w:color w:val="000000"/>
        </w:rPr>
        <w:t xml:space="preserve">all </w:t>
      </w:r>
      <w:r w:rsidR="0069218B" w:rsidRPr="00007D38">
        <w:t>required</w:t>
      </w:r>
      <w:r w:rsidR="0069218B">
        <w:rPr>
          <w:color w:val="000000"/>
        </w:rPr>
        <w:t xml:space="preserve"> </w:t>
      </w:r>
      <w:r w:rsidR="00A6052E">
        <w:rPr>
          <w:color w:val="000000"/>
        </w:rPr>
        <w:t>coursework</w:t>
      </w:r>
      <w:r>
        <w:rPr>
          <w:color w:val="000000"/>
        </w:rPr>
        <w:t>.</w:t>
      </w:r>
    </w:p>
    <w:p w14:paraId="6A36BD76" w14:textId="5E036E2B" w:rsidR="0009390D" w:rsidRDefault="0009390D" w:rsidP="003F7A36">
      <w:pPr>
        <w:numPr>
          <w:ilvl w:val="0"/>
          <w:numId w:val="3"/>
        </w:numPr>
        <w:rPr>
          <w:color w:val="000000"/>
        </w:rPr>
      </w:pPr>
      <w:r>
        <w:rPr>
          <w:color w:val="000000"/>
        </w:rPr>
        <w:t>Successful completion of</w:t>
      </w:r>
      <w:r w:rsidR="00C01277">
        <w:rPr>
          <w:color w:val="000000"/>
        </w:rPr>
        <w:t xml:space="preserve"> </w:t>
      </w:r>
      <w:r w:rsidR="0069218B">
        <w:rPr>
          <w:color w:val="000000"/>
        </w:rPr>
        <w:t xml:space="preserve">Sped 896Q (3 credits) </w:t>
      </w:r>
      <w:r w:rsidR="00C01277">
        <w:rPr>
          <w:color w:val="000000"/>
        </w:rPr>
        <w:t xml:space="preserve">and </w:t>
      </w:r>
      <w:r w:rsidR="0069218B" w:rsidRPr="00007D38">
        <w:t>associated</w:t>
      </w:r>
      <w:r w:rsidR="0069218B">
        <w:rPr>
          <w:color w:val="000000"/>
        </w:rPr>
        <w:t xml:space="preserve"> </w:t>
      </w:r>
      <w:r w:rsidR="00C01277">
        <w:rPr>
          <w:color w:val="000000"/>
        </w:rPr>
        <w:t>field experiences.</w:t>
      </w:r>
    </w:p>
    <w:p w14:paraId="757A72F7" w14:textId="77777777" w:rsidR="00EA5678" w:rsidRPr="0069218B" w:rsidRDefault="003F7A36" w:rsidP="0069218B">
      <w:pPr>
        <w:numPr>
          <w:ilvl w:val="0"/>
          <w:numId w:val="3"/>
        </w:numPr>
        <w:rPr>
          <w:color w:val="000000"/>
        </w:rPr>
      </w:pPr>
      <w:r w:rsidRPr="0069218B">
        <w:rPr>
          <w:color w:val="000000"/>
        </w:rPr>
        <w:t>Address all financial obligations tied to the University of Nebraska-Lincoln.</w:t>
      </w:r>
    </w:p>
    <w:p w14:paraId="73F36CAC" w14:textId="064F9BF0" w:rsidR="0069218B" w:rsidRPr="0069218B" w:rsidRDefault="0069218B" w:rsidP="005A1AAA">
      <w:pPr>
        <w:numPr>
          <w:ilvl w:val="0"/>
          <w:numId w:val="3"/>
        </w:numPr>
        <w:ind w:left="0" w:firstLine="360"/>
        <w:rPr>
          <w:color w:val="000000"/>
        </w:rPr>
      </w:pPr>
      <w:r>
        <w:t>Successful completion of</w:t>
      </w:r>
      <w:r w:rsidRPr="00FD1246">
        <w:t xml:space="preserve"> the Exit Exa</w:t>
      </w:r>
      <w:r>
        <w:t>mination for the Masters Degree.</w:t>
      </w:r>
    </w:p>
    <w:p w14:paraId="28E2C87B" w14:textId="1E9015FF" w:rsidR="007447C3" w:rsidRPr="00FB5452" w:rsidRDefault="003F7A36" w:rsidP="0069218B">
      <w:pPr>
        <w:numPr>
          <w:ilvl w:val="0"/>
          <w:numId w:val="3"/>
        </w:numPr>
        <w:ind w:left="0" w:firstLine="360"/>
        <w:rPr>
          <w:color w:val="000000"/>
        </w:rPr>
      </w:pPr>
      <w:r w:rsidRPr="00EA5678">
        <w:rPr>
          <w:color w:val="000000"/>
        </w:rPr>
        <w:t>Apply for the degree.</w:t>
      </w:r>
      <w:r w:rsidR="00FA2AB8">
        <w:rPr>
          <w:color w:val="000000"/>
        </w:rPr>
        <w:t xml:space="preserve"> </w:t>
      </w:r>
      <w:r w:rsidR="000542AB">
        <w:t>Students</w:t>
      </w:r>
      <w:r w:rsidR="000542AB" w:rsidRPr="0069218B">
        <w:rPr>
          <w:spacing w:val="-39"/>
        </w:rPr>
        <w:t xml:space="preserve"> </w:t>
      </w:r>
      <w:r w:rsidR="0069218B" w:rsidRPr="0069218B">
        <w:rPr>
          <w:spacing w:val="-39"/>
        </w:rPr>
        <w:t xml:space="preserve"> </w:t>
      </w:r>
      <w:r w:rsidR="000542AB">
        <w:t>must</w:t>
      </w:r>
      <w:r w:rsidR="000542AB" w:rsidRPr="0069218B">
        <w:rPr>
          <w:spacing w:val="-32"/>
        </w:rPr>
        <w:t xml:space="preserve"> </w:t>
      </w:r>
      <w:r w:rsidR="0069218B" w:rsidRPr="0069218B">
        <w:rPr>
          <w:spacing w:val="-32"/>
        </w:rPr>
        <w:t xml:space="preserve"> </w:t>
      </w:r>
      <w:r w:rsidR="000542AB">
        <w:t>apply</w:t>
      </w:r>
      <w:r w:rsidR="000542AB" w:rsidRPr="0069218B">
        <w:rPr>
          <w:spacing w:val="-39"/>
        </w:rPr>
        <w:t xml:space="preserve"> </w:t>
      </w:r>
      <w:r w:rsidR="000542AB">
        <w:t>for</w:t>
      </w:r>
      <w:r w:rsidR="000542AB" w:rsidRPr="0069218B">
        <w:rPr>
          <w:spacing w:val="-40"/>
        </w:rPr>
        <w:t xml:space="preserve"> </w:t>
      </w:r>
      <w:r w:rsidR="000542AB">
        <w:t>graduation</w:t>
      </w:r>
      <w:r w:rsidR="000542AB" w:rsidRPr="0069218B">
        <w:rPr>
          <w:spacing w:val="-39"/>
        </w:rPr>
        <w:t xml:space="preserve"> </w:t>
      </w:r>
      <w:r w:rsidR="000542AB">
        <w:t>during</w:t>
      </w:r>
      <w:r w:rsidR="000542AB" w:rsidRPr="0069218B">
        <w:rPr>
          <w:spacing w:val="-39"/>
        </w:rPr>
        <w:t xml:space="preserve"> </w:t>
      </w:r>
      <w:r w:rsidR="000542AB">
        <w:t>the</w:t>
      </w:r>
      <w:r w:rsidR="000542AB" w:rsidRPr="0069218B">
        <w:rPr>
          <w:spacing w:val="-39"/>
        </w:rPr>
        <w:t xml:space="preserve"> </w:t>
      </w:r>
      <w:r w:rsidR="000542AB">
        <w:t>first</w:t>
      </w:r>
      <w:r w:rsidR="000542AB" w:rsidRPr="0069218B">
        <w:rPr>
          <w:spacing w:val="-32"/>
        </w:rPr>
        <w:t xml:space="preserve"> </w:t>
      </w:r>
      <w:r w:rsidR="000542AB">
        <w:t>weeks</w:t>
      </w:r>
      <w:r w:rsidR="000542AB" w:rsidRPr="0069218B">
        <w:rPr>
          <w:spacing w:val="-39"/>
        </w:rPr>
        <w:t xml:space="preserve"> </w:t>
      </w:r>
      <w:r w:rsidR="000542AB">
        <w:t>of</w:t>
      </w:r>
      <w:r w:rsidR="000542AB" w:rsidRPr="0069218B">
        <w:rPr>
          <w:spacing w:val="-39"/>
        </w:rPr>
        <w:t xml:space="preserve"> </w:t>
      </w:r>
      <w:r w:rsidR="000542AB">
        <w:t>the</w:t>
      </w:r>
      <w:r w:rsidR="000542AB" w:rsidRPr="0069218B">
        <w:rPr>
          <w:spacing w:val="-39"/>
        </w:rPr>
        <w:t xml:space="preserve"> </w:t>
      </w:r>
      <w:r w:rsidR="000542AB">
        <w:t>semester</w:t>
      </w:r>
      <w:r w:rsidR="000542AB" w:rsidRPr="0069218B">
        <w:rPr>
          <w:spacing w:val="-39"/>
        </w:rPr>
        <w:t xml:space="preserve"> </w:t>
      </w:r>
      <w:r w:rsidR="0069218B" w:rsidRPr="0069218B">
        <w:rPr>
          <w:spacing w:val="-39"/>
        </w:rPr>
        <w:t xml:space="preserve"> </w:t>
      </w:r>
      <w:r w:rsidR="000542AB">
        <w:t>in</w:t>
      </w:r>
      <w:r w:rsidR="000542AB" w:rsidRPr="0069218B">
        <w:rPr>
          <w:spacing w:val="-39"/>
        </w:rPr>
        <w:t xml:space="preserve"> </w:t>
      </w:r>
      <w:r w:rsidR="0069218B" w:rsidRPr="0069218B">
        <w:rPr>
          <w:spacing w:val="-39"/>
        </w:rPr>
        <w:t xml:space="preserve"> </w:t>
      </w:r>
      <w:r w:rsidR="000542AB">
        <w:t>which</w:t>
      </w:r>
      <w:r w:rsidR="0069218B">
        <w:t xml:space="preserve"> </w:t>
      </w:r>
      <w:r w:rsidR="000542AB" w:rsidRPr="0069218B">
        <w:rPr>
          <w:spacing w:val="-39"/>
        </w:rPr>
        <w:t xml:space="preserve"> </w:t>
      </w:r>
      <w:r w:rsidR="000542AB">
        <w:t>they</w:t>
      </w:r>
      <w:r w:rsidR="000542AB" w:rsidRPr="0069218B">
        <w:rPr>
          <w:spacing w:val="-39"/>
        </w:rPr>
        <w:t xml:space="preserve"> </w:t>
      </w:r>
      <w:r w:rsidR="000542AB">
        <w:t>intend</w:t>
      </w:r>
      <w:r w:rsidR="000542AB" w:rsidRPr="0069218B">
        <w:rPr>
          <w:w w:val="81"/>
        </w:rPr>
        <w:t xml:space="preserve"> </w:t>
      </w:r>
      <w:r w:rsidR="000542AB">
        <w:t xml:space="preserve">to graduate. </w:t>
      </w:r>
      <w:r w:rsidR="000542AB" w:rsidRPr="00FD1246">
        <w:t>Students may be completing the Exit Examination for the Masters Degree during the same</w:t>
      </w:r>
      <w:r w:rsidR="000542AB" w:rsidRPr="0069218B">
        <w:rPr>
          <w:w w:val="81"/>
        </w:rPr>
        <w:t xml:space="preserve"> </w:t>
      </w:r>
      <w:r w:rsidR="000542AB" w:rsidRPr="00FD1246">
        <w:t>semester</w:t>
      </w:r>
      <w:r w:rsidR="0069218B">
        <w:t xml:space="preserve"> they plan to graduate</w:t>
      </w:r>
      <w:r w:rsidR="000542AB" w:rsidRPr="00FD1246">
        <w:t>, but the Application for Graduation must be on file before the exam is completed; failure to pass the department Exit Examination will require</w:t>
      </w:r>
      <w:r w:rsidR="00FD1246" w:rsidRPr="00FD1246">
        <w:t xml:space="preserve"> </w:t>
      </w:r>
      <w:r w:rsidR="000542AB" w:rsidRPr="00FD1246">
        <w:t>a delay</w:t>
      </w:r>
      <w:r w:rsidR="00FD1246" w:rsidRPr="00FD1246">
        <w:t xml:space="preserve"> </w:t>
      </w:r>
      <w:r w:rsidR="000542AB" w:rsidRPr="00FD1246">
        <w:t>in graduation and a</w:t>
      </w:r>
      <w:r w:rsidR="00FD1246">
        <w:t xml:space="preserve"> </w:t>
      </w:r>
      <w:r w:rsidR="000542AB" w:rsidRPr="00FD1246">
        <w:t>new application during a subsequent semester in which the student hopes to retake the exam and graduate.</w:t>
      </w:r>
    </w:p>
    <w:p w14:paraId="793D0273" w14:textId="14696F29" w:rsidR="0003333C" w:rsidRPr="00FB5452" w:rsidRDefault="0003333C" w:rsidP="00342430">
      <w:pPr>
        <w:ind w:firstLine="720"/>
        <w:rPr>
          <w:color w:val="000000"/>
        </w:rPr>
      </w:pPr>
      <w:r w:rsidRPr="00FB5452">
        <w:rPr>
          <w:b/>
          <w:color w:val="000000"/>
        </w:rPr>
        <w:t>Note</w:t>
      </w:r>
      <w:r w:rsidRPr="00FB5452">
        <w:rPr>
          <w:color w:val="000000"/>
        </w:rPr>
        <w:t>: There is no application form for completion of Gra</w:t>
      </w:r>
      <w:r w:rsidR="006602DF">
        <w:rPr>
          <w:color w:val="000000"/>
        </w:rPr>
        <w:t>duate Certificate requirements.</w:t>
      </w:r>
      <w:r w:rsidRPr="00FB5452">
        <w:rPr>
          <w:color w:val="000000"/>
        </w:rPr>
        <w:t xml:space="preserve"> Once Certificate courses are completed (12 credits), candidates are to c</w:t>
      </w:r>
      <w:r w:rsidR="00FB5452">
        <w:rPr>
          <w:color w:val="000000"/>
        </w:rPr>
        <w:t>ontact their a</w:t>
      </w:r>
      <w:r w:rsidRPr="00FB5452">
        <w:rPr>
          <w:color w:val="000000"/>
        </w:rPr>
        <w:t>cademic advisor who will in turn notify the Office of Graduate Studies. The Graduate Certificate in ECSE will be reflected on the transcript.</w:t>
      </w:r>
    </w:p>
    <w:p w14:paraId="11F7AE03" w14:textId="1E8CB461" w:rsidR="00342430" w:rsidRDefault="0069218B" w:rsidP="00342430">
      <w:pPr>
        <w:pStyle w:val="BodyText"/>
        <w:numPr>
          <w:ilvl w:val="0"/>
          <w:numId w:val="3"/>
        </w:numPr>
        <w:kinsoku w:val="0"/>
        <w:overflowPunct w:val="0"/>
        <w:spacing w:after="0"/>
        <w:rPr>
          <w:color w:val="000000"/>
        </w:rPr>
      </w:pPr>
      <w:r>
        <w:rPr>
          <w:color w:val="000000"/>
        </w:rPr>
        <w:t>Successful completion of specialty exam (Praxis #5691)</w:t>
      </w:r>
      <w:r w:rsidR="00B770F7">
        <w:rPr>
          <w:color w:val="000000"/>
        </w:rPr>
        <w:t xml:space="preserve"> for ECSE endorsement</w:t>
      </w:r>
      <w:r w:rsidR="00D6102F">
        <w:rPr>
          <w:color w:val="000000"/>
        </w:rPr>
        <w:t>.</w:t>
      </w:r>
    </w:p>
    <w:p w14:paraId="7859F9C7" w14:textId="6B5731D6" w:rsidR="0069218B" w:rsidRPr="00342430" w:rsidRDefault="00B770F7" w:rsidP="00342430">
      <w:pPr>
        <w:pStyle w:val="BodyText"/>
        <w:kinsoku w:val="0"/>
        <w:overflowPunct w:val="0"/>
        <w:ind w:left="720"/>
        <w:rPr>
          <w:color w:val="000000"/>
        </w:rPr>
      </w:pPr>
      <w:r w:rsidRPr="00342430">
        <w:rPr>
          <w:b/>
          <w:color w:val="000000"/>
        </w:rPr>
        <w:t>Note</w:t>
      </w:r>
      <w:r w:rsidRPr="00342430">
        <w:rPr>
          <w:color w:val="000000"/>
        </w:rPr>
        <w:t>: No PRAXIS exam is required for EI-Sp endorsement</w:t>
      </w:r>
      <w:r w:rsidR="006602DF">
        <w:rPr>
          <w:color w:val="000000"/>
        </w:rPr>
        <w:t>.</w:t>
      </w:r>
    </w:p>
    <w:p w14:paraId="0420B189" w14:textId="5FE4053B" w:rsidR="000542AB" w:rsidRPr="00E9613A" w:rsidRDefault="000542AB" w:rsidP="005A1AAA">
      <w:pPr>
        <w:pStyle w:val="Heading1"/>
        <w:keepNext w:val="0"/>
        <w:keepLines w:val="0"/>
        <w:kinsoku w:val="0"/>
        <w:overflowPunct w:val="0"/>
        <w:spacing w:before="0"/>
        <w:rPr>
          <w:rFonts w:ascii="Palatino" w:hAnsi="Palatino" w:cs="Times New Roman"/>
          <w:b/>
          <w:bCs/>
          <w:color w:val="000000" w:themeColor="text1"/>
          <w:sz w:val="24"/>
          <w:szCs w:val="24"/>
        </w:rPr>
      </w:pPr>
      <w:r w:rsidRPr="00E9613A">
        <w:rPr>
          <w:rFonts w:ascii="Palatino" w:hAnsi="Palatino" w:cs="Times New Roman"/>
          <w:b/>
          <w:color w:val="000000" w:themeColor="text1"/>
          <w:sz w:val="24"/>
          <w:szCs w:val="24"/>
        </w:rPr>
        <w:t>Application</w:t>
      </w:r>
      <w:r w:rsidRPr="00E9613A">
        <w:rPr>
          <w:rFonts w:ascii="Palatino" w:hAnsi="Palatino" w:cs="Times New Roman"/>
          <w:b/>
          <w:color w:val="000000" w:themeColor="text1"/>
          <w:spacing w:val="-21"/>
          <w:sz w:val="24"/>
          <w:szCs w:val="24"/>
        </w:rPr>
        <w:t xml:space="preserve"> </w:t>
      </w:r>
      <w:r w:rsidRPr="00E9613A">
        <w:rPr>
          <w:rFonts w:ascii="Palatino" w:hAnsi="Palatino" w:cs="Times New Roman"/>
          <w:b/>
          <w:color w:val="000000" w:themeColor="text1"/>
          <w:sz w:val="24"/>
          <w:szCs w:val="24"/>
        </w:rPr>
        <w:t>for</w:t>
      </w:r>
      <w:r w:rsidRPr="00E9613A">
        <w:rPr>
          <w:rFonts w:ascii="Palatino" w:hAnsi="Palatino" w:cs="Times New Roman"/>
          <w:b/>
          <w:color w:val="000000" w:themeColor="text1"/>
          <w:spacing w:val="-21"/>
          <w:sz w:val="24"/>
          <w:szCs w:val="24"/>
        </w:rPr>
        <w:t xml:space="preserve"> </w:t>
      </w:r>
      <w:r w:rsidRPr="00E9613A">
        <w:rPr>
          <w:rFonts w:ascii="Palatino" w:hAnsi="Palatino" w:cs="Times New Roman"/>
          <w:b/>
          <w:color w:val="000000" w:themeColor="text1"/>
          <w:sz w:val="24"/>
          <w:szCs w:val="24"/>
        </w:rPr>
        <w:t>Exit</w:t>
      </w:r>
      <w:r w:rsidRPr="00E9613A">
        <w:rPr>
          <w:rFonts w:ascii="Palatino" w:hAnsi="Palatino" w:cs="Times New Roman"/>
          <w:b/>
          <w:color w:val="000000" w:themeColor="text1"/>
          <w:spacing w:val="-21"/>
          <w:sz w:val="24"/>
          <w:szCs w:val="24"/>
        </w:rPr>
        <w:t xml:space="preserve"> </w:t>
      </w:r>
      <w:r w:rsidRPr="00E9613A">
        <w:rPr>
          <w:rFonts w:ascii="Palatino" w:hAnsi="Palatino" w:cs="Times New Roman"/>
          <w:b/>
          <w:color w:val="000000" w:themeColor="text1"/>
          <w:sz w:val="24"/>
          <w:szCs w:val="24"/>
        </w:rPr>
        <w:t>Exam/Final</w:t>
      </w:r>
      <w:r w:rsidRPr="00E9613A">
        <w:rPr>
          <w:rFonts w:ascii="Palatino" w:hAnsi="Palatino" w:cs="Times New Roman"/>
          <w:b/>
          <w:color w:val="000000" w:themeColor="text1"/>
          <w:spacing w:val="-21"/>
          <w:sz w:val="24"/>
          <w:szCs w:val="24"/>
        </w:rPr>
        <w:t xml:space="preserve"> </w:t>
      </w:r>
      <w:r w:rsidRPr="00E9613A">
        <w:rPr>
          <w:rFonts w:ascii="Palatino" w:hAnsi="Palatino" w:cs="Times New Roman"/>
          <w:b/>
          <w:color w:val="000000" w:themeColor="text1"/>
          <w:sz w:val="24"/>
          <w:szCs w:val="24"/>
        </w:rPr>
        <w:t>Examination</w:t>
      </w:r>
      <w:r w:rsidRPr="00E9613A">
        <w:rPr>
          <w:rFonts w:ascii="Palatino" w:hAnsi="Palatino" w:cs="Times New Roman"/>
          <w:b/>
          <w:color w:val="000000" w:themeColor="text1"/>
          <w:spacing w:val="-21"/>
          <w:sz w:val="24"/>
          <w:szCs w:val="24"/>
        </w:rPr>
        <w:t xml:space="preserve"> </w:t>
      </w:r>
      <w:r w:rsidRPr="00E9613A">
        <w:rPr>
          <w:rFonts w:ascii="Palatino" w:hAnsi="Palatino" w:cs="Times New Roman"/>
          <w:b/>
          <w:color w:val="000000" w:themeColor="text1"/>
          <w:sz w:val="24"/>
          <w:szCs w:val="24"/>
        </w:rPr>
        <w:t xml:space="preserve">Report </w:t>
      </w:r>
      <w:r w:rsidR="0003333C" w:rsidRPr="00E9613A">
        <w:rPr>
          <w:rFonts w:ascii="Palatino" w:hAnsi="Palatino" w:cs="Times New Roman"/>
          <w:b/>
          <w:color w:val="000000" w:themeColor="text1"/>
          <w:sz w:val="24"/>
          <w:szCs w:val="24"/>
        </w:rPr>
        <w:t>for Degree Students</w:t>
      </w:r>
    </w:p>
    <w:p w14:paraId="07A6E137" w14:textId="77777777" w:rsidR="006602DF" w:rsidRDefault="000542AB" w:rsidP="005A1AAA">
      <w:pPr>
        <w:pStyle w:val="BodyText"/>
        <w:kinsoku w:val="0"/>
        <w:overflowPunct w:val="0"/>
        <w:spacing w:after="0"/>
        <w:rPr>
          <w:szCs w:val="24"/>
        </w:rPr>
      </w:pPr>
      <w:r w:rsidRPr="00E9613A">
        <w:rPr>
          <w:szCs w:val="24"/>
        </w:rPr>
        <w:t xml:space="preserve">All students are to complete Part 1 </w:t>
      </w:r>
      <w:r w:rsidR="002F680B" w:rsidRPr="00E9613A">
        <w:rPr>
          <w:szCs w:val="24"/>
        </w:rPr>
        <w:t xml:space="preserve">and Part 2 </w:t>
      </w:r>
      <w:r w:rsidRPr="00E9613A">
        <w:rPr>
          <w:szCs w:val="24"/>
        </w:rPr>
        <w:t xml:space="preserve">of the UNL Graduate College </w:t>
      </w:r>
      <w:r w:rsidRPr="00E9613A">
        <w:rPr>
          <w:iCs/>
          <w:szCs w:val="24"/>
        </w:rPr>
        <w:t xml:space="preserve">Final Examination Report Form </w:t>
      </w:r>
      <w:r w:rsidRPr="00E9613A">
        <w:rPr>
          <w:szCs w:val="24"/>
        </w:rPr>
        <w:t>and submit it to their academic advisor early in the semester in which they plan to take</w:t>
      </w:r>
      <w:r w:rsidRPr="00E9613A">
        <w:rPr>
          <w:spacing w:val="-22"/>
          <w:szCs w:val="24"/>
        </w:rPr>
        <w:t xml:space="preserve"> </w:t>
      </w:r>
      <w:r w:rsidRPr="00E9613A">
        <w:rPr>
          <w:szCs w:val="24"/>
        </w:rPr>
        <w:t>the</w:t>
      </w:r>
      <w:r w:rsidRPr="00E9613A">
        <w:rPr>
          <w:spacing w:val="-22"/>
          <w:szCs w:val="24"/>
        </w:rPr>
        <w:t xml:space="preserve"> </w:t>
      </w:r>
      <w:r w:rsidRPr="00E9613A">
        <w:rPr>
          <w:szCs w:val="24"/>
        </w:rPr>
        <w:t>department</w:t>
      </w:r>
      <w:r w:rsidRPr="00E9613A">
        <w:rPr>
          <w:spacing w:val="-12"/>
          <w:szCs w:val="24"/>
        </w:rPr>
        <w:t xml:space="preserve"> </w:t>
      </w:r>
      <w:r w:rsidRPr="00E9613A">
        <w:rPr>
          <w:szCs w:val="24"/>
        </w:rPr>
        <w:t>Exit</w:t>
      </w:r>
      <w:r w:rsidRPr="00E9613A">
        <w:rPr>
          <w:spacing w:val="-12"/>
          <w:szCs w:val="24"/>
        </w:rPr>
        <w:t xml:space="preserve"> </w:t>
      </w:r>
      <w:r w:rsidRPr="00E9613A">
        <w:rPr>
          <w:szCs w:val="24"/>
        </w:rPr>
        <w:t>Exam</w:t>
      </w:r>
      <w:r w:rsidRPr="00E9613A">
        <w:rPr>
          <w:spacing w:val="-22"/>
          <w:szCs w:val="24"/>
        </w:rPr>
        <w:t xml:space="preserve"> </w:t>
      </w:r>
      <w:r w:rsidRPr="00E9613A">
        <w:rPr>
          <w:szCs w:val="24"/>
        </w:rPr>
        <w:t>and</w:t>
      </w:r>
      <w:r w:rsidRPr="00E9613A">
        <w:rPr>
          <w:spacing w:val="-22"/>
          <w:szCs w:val="24"/>
        </w:rPr>
        <w:t xml:space="preserve"> </w:t>
      </w:r>
      <w:r w:rsidRPr="00E9613A">
        <w:rPr>
          <w:szCs w:val="24"/>
        </w:rPr>
        <w:t>they</w:t>
      </w:r>
      <w:r w:rsidRPr="00E9613A">
        <w:rPr>
          <w:spacing w:val="-22"/>
          <w:szCs w:val="24"/>
        </w:rPr>
        <w:t xml:space="preserve"> </w:t>
      </w:r>
      <w:r w:rsidRPr="00E9613A">
        <w:rPr>
          <w:szCs w:val="24"/>
        </w:rPr>
        <w:t>plan</w:t>
      </w:r>
      <w:r w:rsidRPr="00E9613A">
        <w:rPr>
          <w:spacing w:val="-22"/>
          <w:szCs w:val="24"/>
        </w:rPr>
        <w:t xml:space="preserve"> </w:t>
      </w:r>
      <w:r w:rsidRPr="00E9613A">
        <w:rPr>
          <w:szCs w:val="24"/>
        </w:rPr>
        <w:t>to</w:t>
      </w:r>
      <w:r w:rsidRPr="00E9613A">
        <w:rPr>
          <w:spacing w:val="-22"/>
          <w:szCs w:val="24"/>
        </w:rPr>
        <w:t xml:space="preserve"> </w:t>
      </w:r>
      <w:r w:rsidRPr="00E9613A">
        <w:rPr>
          <w:szCs w:val="24"/>
        </w:rPr>
        <w:t>graduate.</w:t>
      </w:r>
      <w:r w:rsidRPr="00E9613A">
        <w:rPr>
          <w:spacing w:val="-22"/>
          <w:szCs w:val="24"/>
        </w:rPr>
        <w:t xml:space="preserve"> </w:t>
      </w:r>
      <w:r w:rsidRPr="00E9613A">
        <w:rPr>
          <w:szCs w:val="24"/>
        </w:rPr>
        <w:t>The</w:t>
      </w:r>
      <w:r w:rsidRPr="00E9613A">
        <w:rPr>
          <w:spacing w:val="-22"/>
          <w:szCs w:val="24"/>
        </w:rPr>
        <w:t xml:space="preserve"> </w:t>
      </w:r>
      <w:r w:rsidRPr="00E9613A">
        <w:rPr>
          <w:szCs w:val="24"/>
        </w:rPr>
        <w:t>academic</w:t>
      </w:r>
      <w:r w:rsidRPr="00E9613A">
        <w:rPr>
          <w:spacing w:val="-22"/>
          <w:szCs w:val="24"/>
        </w:rPr>
        <w:t xml:space="preserve"> </w:t>
      </w:r>
      <w:r w:rsidRPr="00E9613A">
        <w:rPr>
          <w:szCs w:val="24"/>
        </w:rPr>
        <w:t>advisor</w:t>
      </w:r>
      <w:r w:rsidRPr="00E9613A">
        <w:rPr>
          <w:spacing w:val="-22"/>
          <w:szCs w:val="24"/>
        </w:rPr>
        <w:t xml:space="preserve"> </w:t>
      </w:r>
      <w:r w:rsidRPr="00E9613A">
        <w:rPr>
          <w:szCs w:val="24"/>
        </w:rPr>
        <w:t>will</w:t>
      </w:r>
      <w:r w:rsidRPr="00E9613A">
        <w:rPr>
          <w:spacing w:val="-22"/>
          <w:szCs w:val="24"/>
        </w:rPr>
        <w:t xml:space="preserve"> </w:t>
      </w:r>
      <w:r w:rsidRPr="00E9613A">
        <w:rPr>
          <w:szCs w:val="24"/>
        </w:rPr>
        <w:t>submit</w:t>
      </w:r>
      <w:r w:rsidRPr="00E9613A">
        <w:rPr>
          <w:spacing w:val="-12"/>
          <w:szCs w:val="24"/>
        </w:rPr>
        <w:t xml:space="preserve"> </w:t>
      </w:r>
      <w:r w:rsidRPr="00E9613A">
        <w:rPr>
          <w:szCs w:val="24"/>
        </w:rPr>
        <w:t xml:space="preserve">the </w:t>
      </w:r>
      <w:r w:rsidRPr="00E9613A">
        <w:rPr>
          <w:iCs/>
          <w:szCs w:val="24"/>
        </w:rPr>
        <w:t xml:space="preserve">Final Examination Report </w:t>
      </w:r>
      <w:r w:rsidRPr="00E9613A">
        <w:rPr>
          <w:szCs w:val="24"/>
        </w:rPr>
        <w:t>as the student’s “application” along with approved exam questions/instructions to the Department Graduate Secretary no later than the deadlines outlined in the table below that explain</w:t>
      </w:r>
      <w:r w:rsidR="006602DF">
        <w:rPr>
          <w:szCs w:val="24"/>
        </w:rPr>
        <w:t>s the Exit Examination process.</w:t>
      </w:r>
    </w:p>
    <w:p w14:paraId="1EAFC183" w14:textId="281ABF2B" w:rsidR="00847E70" w:rsidRPr="00E9613A" w:rsidRDefault="00B2046A" w:rsidP="005A1AAA">
      <w:pPr>
        <w:pStyle w:val="BodyText"/>
        <w:kinsoku w:val="0"/>
        <w:overflowPunct w:val="0"/>
        <w:spacing w:after="0"/>
        <w:rPr>
          <w:color w:val="0000FF"/>
          <w:szCs w:val="24"/>
        </w:rPr>
      </w:pPr>
      <w:hyperlink r:id="rId20" w:history="1">
        <w:r w:rsidR="000542AB" w:rsidRPr="00E9613A">
          <w:rPr>
            <w:color w:val="0000FF"/>
            <w:szCs w:val="24"/>
          </w:rPr>
          <w:t>http://www.unl.edu/gradstudies/current/degrees/masters</w:t>
        </w:r>
      </w:hyperlink>
    </w:p>
    <w:p w14:paraId="5351356C" w14:textId="52866E31" w:rsidR="000542AB" w:rsidRPr="00E9613A" w:rsidRDefault="000542AB" w:rsidP="005A1AAA">
      <w:pPr>
        <w:pStyle w:val="BodyText"/>
        <w:kinsoku w:val="0"/>
        <w:overflowPunct w:val="0"/>
        <w:spacing w:after="0"/>
        <w:rPr>
          <w:color w:val="000000"/>
          <w:szCs w:val="24"/>
        </w:rPr>
      </w:pPr>
    </w:p>
    <w:p w14:paraId="66B20C11" w14:textId="5A09841D" w:rsidR="000542AB" w:rsidRPr="00220649" w:rsidRDefault="000542AB" w:rsidP="00E9613A">
      <w:pPr>
        <w:pStyle w:val="Heading1"/>
        <w:keepNext w:val="0"/>
        <w:keepLines w:val="0"/>
        <w:kinsoku w:val="0"/>
        <w:overflowPunct w:val="0"/>
        <w:spacing w:before="0"/>
        <w:rPr>
          <w:rFonts w:ascii="Palatino" w:hAnsi="Palatino"/>
          <w:color w:val="000000" w:themeColor="text1"/>
          <w:sz w:val="24"/>
          <w:szCs w:val="24"/>
        </w:rPr>
      </w:pPr>
      <w:r w:rsidRPr="00D6102F">
        <w:rPr>
          <w:rFonts w:ascii="Palatino" w:hAnsi="Palatino" w:cs="Times New Roman"/>
          <w:b/>
          <w:color w:val="000000" w:themeColor="text1"/>
          <w:sz w:val="24"/>
          <w:szCs w:val="24"/>
        </w:rPr>
        <w:t>Exit Examination</w:t>
      </w:r>
      <w:r w:rsidR="006602DF" w:rsidRPr="00D6102F">
        <w:rPr>
          <w:rFonts w:ascii="Palatino" w:hAnsi="Palatino" w:cs="Times New Roman"/>
          <w:b/>
          <w:color w:val="000000" w:themeColor="text1"/>
          <w:sz w:val="24"/>
          <w:szCs w:val="24"/>
        </w:rPr>
        <w:t>.</w:t>
      </w:r>
      <w:r w:rsidR="0003333C" w:rsidRPr="00220649">
        <w:rPr>
          <w:rFonts w:ascii="Palatino" w:hAnsi="Palatino" w:cs="Times New Roman"/>
          <w:bCs/>
          <w:color w:val="000000" w:themeColor="text1"/>
          <w:sz w:val="24"/>
          <w:szCs w:val="24"/>
        </w:rPr>
        <w:t xml:space="preserve"> </w:t>
      </w:r>
      <w:r w:rsidRPr="00220649">
        <w:rPr>
          <w:rFonts w:ascii="Palatino" w:hAnsi="Palatino"/>
          <w:color w:val="000000" w:themeColor="text1"/>
          <w:sz w:val="24"/>
          <w:szCs w:val="24"/>
        </w:rPr>
        <w:t>The purpose of the exit examination for a Masters Degree student is to assess the student’s ability to integrate information from completed coursework and their ability to synthesize/analyze published literature to support their professional decisions as special educators. All students purs</w:t>
      </w:r>
      <w:r w:rsidR="006602DF">
        <w:rPr>
          <w:rFonts w:ascii="Palatino" w:hAnsi="Palatino"/>
          <w:color w:val="000000" w:themeColor="text1"/>
          <w:sz w:val="24"/>
          <w:szCs w:val="24"/>
        </w:rPr>
        <w:t>u</w:t>
      </w:r>
      <w:r w:rsidRPr="00220649">
        <w:rPr>
          <w:rFonts w:ascii="Palatino" w:hAnsi="Palatino"/>
          <w:color w:val="000000" w:themeColor="text1"/>
          <w:sz w:val="24"/>
          <w:szCs w:val="24"/>
        </w:rPr>
        <w:t>ing Option II (M.A./M.Ed.) or III (M.A.) in the Masters Degr</w:t>
      </w:r>
      <w:r w:rsidR="006602DF">
        <w:rPr>
          <w:rFonts w:ascii="Palatino" w:hAnsi="Palatino"/>
          <w:color w:val="000000" w:themeColor="text1"/>
          <w:sz w:val="24"/>
          <w:szCs w:val="24"/>
        </w:rPr>
        <w:t>ee Program in Special Education</w:t>
      </w:r>
      <w:r w:rsidRPr="00220649">
        <w:rPr>
          <w:rFonts w:ascii="Palatino" w:hAnsi="Palatino"/>
          <w:color w:val="000000" w:themeColor="text1"/>
          <w:sz w:val="24"/>
          <w:szCs w:val="24"/>
        </w:rPr>
        <w:t xml:space="preserve"> must complete an exit exam, as well as completing all courses on the MOC with a passing grade in order to meet requirements of the degree program. Students pursuing Option I will have the </w:t>
      </w:r>
      <w:r w:rsidRPr="00220649">
        <w:rPr>
          <w:rFonts w:ascii="Palatino" w:hAnsi="Palatino"/>
          <w:color w:val="000000" w:themeColor="text1"/>
          <w:sz w:val="24"/>
          <w:szCs w:val="24"/>
        </w:rPr>
        <w:lastRenderedPageBreak/>
        <w:t>Thesis serve as their exit examination. The design of the exit examination will be completed with input from the student’s academic advisor. To be eligible to take the exit exam, a student must have a</w:t>
      </w:r>
      <w:r w:rsidR="00697A2F">
        <w:rPr>
          <w:rFonts w:ascii="Palatino" w:hAnsi="Palatino"/>
          <w:color w:val="000000" w:themeColor="text1"/>
          <w:sz w:val="24"/>
          <w:szCs w:val="24"/>
        </w:rPr>
        <w:t xml:space="preserve"> </w:t>
      </w:r>
      <w:r w:rsidRPr="00220649">
        <w:rPr>
          <w:rFonts w:ascii="Palatino" w:hAnsi="Palatino"/>
          <w:color w:val="000000" w:themeColor="text1"/>
          <w:sz w:val="24"/>
          <w:szCs w:val="24"/>
        </w:rPr>
        <w:t>MOC on file with UNL Office of Graduate Studies and have completed at least 30 credits of the 36+credit degree program and have the agreement of their academic advisor. If a student has declared an area of specialization, the exit exam is meant to assess the student’s ability to synthesize information related to their area of spe</w:t>
      </w:r>
      <w:r w:rsidR="006602DF">
        <w:rPr>
          <w:rFonts w:ascii="Palatino" w:hAnsi="Palatino"/>
          <w:color w:val="000000" w:themeColor="text1"/>
          <w:sz w:val="24"/>
          <w:szCs w:val="24"/>
        </w:rPr>
        <w:t>cialization.</w:t>
      </w:r>
    </w:p>
    <w:p w14:paraId="35B31141" w14:textId="77777777" w:rsidR="003F7A36" w:rsidRDefault="003F7A36" w:rsidP="003F7A36">
      <w:pPr>
        <w:rPr>
          <w:color w:val="000000"/>
        </w:rPr>
      </w:pPr>
    </w:p>
    <w:p w14:paraId="31A9C760" w14:textId="2A074A7F" w:rsidR="003F7A36" w:rsidRPr="00EA5678" w:rsidRDefault="003F7A36" w:rsidP="00EA5678">
      <w:pPr>
        <w:rPr>
          <w:b/>
          <w:caps/>
          <w:color w:val="000000"/>
          <w:u w:val="single"/>
        </w:rPr>
      </w:pPr>
      <w:r w:rsidRPr="00EA5678">
        <w:rPr>
          <w:b/>
          <w:caps/>
          <w:color w:val="000000"/>
          <w:u w:val="single"/>
        </w:rPr>
        <w:t>1</w:t>
      </w:r>
      <w:r w:rsidR="00D6102F">
        <w:rPr>
          <w:b/>
          <w:caps/>
          <w:color w:val="000000"/>
          <w:u w:val="single"/>
        </w:rPr>
        <w:t xml:space="preserve">c. </w:t>
      </w:r>
      <w:r w:rsidRPr="00EA5678">
        <w:rPr>
          <w:b/>
          <w:caps/>
          <w:color w:val="000000"/>
          <w:u w:val="single"/>
        </w:rPr>
        <w:t>Field Experiences</w:t>
      </w:r>
    </w:p>
    <w:p w14:paraId="584C96FB" w14:textId="0D955550" w:rsidR="003F26FA" w:rsidRPr="00671F1B" w:rsidRDefault="003F26FA" w:rsidP="007C5A89">
      <w:pPr>
        <w:pStyle w:val="BodyText"/>
        <w:kinsoku w:val="0"/>
        <w:overflowPunct w:val="0"/>
        <w:ind w:right="101"/>
        <w:jc w:val="both"/>
        <w:rPr>
          <w:szCs w:val="24"/>
        </w:rPr>
      </w:pPr>
      <w:r w:rsidRPr="00671F1B">
        <w:rPr>
          <w:szCs w:val="24"/>
        </w:rPr>
        <w:t>Field experiences</w:t>
      </w:r>
      <w:r w:rsidR="00FB5452" w:rsidRPr="00671F1B">
        <w:rPr>
          <w:szCs w:val="24"/>
        </w:rPr>
        <w:t xml:space="preserve"> </w:t>
      </w:r>
      <w:r w:rsidR="0003333C" w:rsidRPr="00671F1B">
        <w:rPr>
          <w:szCs w:val="24"/>
        </w:rPr>
        <w:t>in ECSE graduate programs</w:t>
      </w:r>
      <w:r w:rsidRPr="00671F1B">
        <w:rPr>
          <w:szCs w:val="24"/>
        </w:rPr>
        <w:t xml:space="preserve"> are </w:t>
      </w:r>
      <w:r w:rsidR="0003333C" w:rsidRPr="00671F1B">
        <w:rPr>
          <w:szCs w:val="24"/>
        </w:rPr>
        <w:t>completed with infants, toddlers, and preschool-a</w:t>
      </w:r>
      <w:r w:rsidR="00FB5452" w:rsidRPr="00671F1B">
        <w:rPr>
          <w:szCs w:val="24"/>
        </w:rPr>
        <w:t xml:space="preserve">ge children and their families </w:t>
      </w:r>
      <w:r w:rsidR="0003333C" w:rsidRPr="00671F1B">
        <w:rPr>
          <w:szCs w:val="24"/>
        </w:rPr>
        <w:t>and can include home</w:t>
      </w:r>
      <w:r w:rsidRPr="00671F1B">
        <w:rPr>
          <w:szCs w:val="24"/>
        </w:rPr>
        <w:t xml:space="preserve">-based and center-based programs serving children who have verified disabilities, with their families and other personnel responsible for their care and education. </w:t>
      </w:r>
      <w:r w:rsidR="00DD6490" w:rsidRPr="00671F1B">
        <w:rPr>
          <w:szCs w:val="24"/>
        </w:rPr>
        <w:t xml:space="preserve">A minimum of 100 </w:t>
      </w:r>
      <w:r w:rsidR="00543B2A">
        <w:rPr>
          <w:szCs w:val="24"/>
        </w:rPr>
        <w:t>(ECSE subject endorsement) or 180 (EI-Sp</w:t>
      </w:r>
      <w:r w:rsidR="00342430">
        <w:rPr>
          <w:szCs w:val="24"/>
        </w:rPr>
        <w:t xml:space="preserve"> supplemental endorsement</w:t>
      </w:r>
      <w:r w:rsidR="00543B2A">
        <w:rPr>
          <w:szCs w:val="24"/>
        </w:rPr>
        <w:t xml:space="preserve">) </w:t>
      </w:r>
      <w:r w:rsidR="00DD6490" w:rsidRPr="00671F1B">
        <w:rPr>
          <w:szCs w:val="24"/>
        </w:rPr>
        <w:t>clock hours working with young children,</w:t>
      </w:r>
      <w:r w:rsidR="00697A2F">
        <w:rPr>
          <w:szCs w:val="24"/>
        </w:rPr>
        <w:t xml:space="preserve"> </w:t>
      </w:r>
      <w:r w:rsidR="00DD6490" w:rsidRPr="00671F1B">
        <w:rPr>
          <w:szCs w:val="24"/>
        </w:rPr>
        <w:t xml:space="preserve">ages birth </w:t>
      </w:r>
      <w:r w:rsidR="0003333C" w:rsidRPr="00671F1B">
        <w:rPr>
          <w:szCs w:val="24"/>
        </w:rPr>
        <w:t xml:space="preserve">to </w:t>
      </w:r>
      <w:r w:rsidR="006602DF">
        <w:rPr>
          <w:szCs w:val="24"/>
        </w:rPr>
        <w:t>5</w:t>
      </w:r>
      <w:r w:rsidR="00DD6490" w:rsidRPr="00671F1B">
        <w:rPr>
          <w:szCs w:val="24"/>
        </w:rPr>
        <w:t>, including those with special developmental and/or learning needs is required. At least 20</w:t>
      </w:r>
      <w:r w:rsidR="00B770F7" w:rsidRPr="00671F1B">
        <w:rPr>
          <w:szCs w:val="24"/>
        </w:rPr>
        <w:t xml:space="preserve"> (ECSE) or 80 (EI-Sp)</w:t>
      </w:r>
      <w:r w:rsidR="00DD6490" w:rsidRPr="00671F1B">
        <w:rPr>
          <w:szCs w:val="24"/>
        </w:rPr>
        <w:t xml:space="preserve"> clock hours will be spent assisting families and children with verified disabilities at: birth up to age </w:t>
      </w:r>
      <w:r w:rsidR="006602DF">
        <w:rPr>
          <w:szCs w:val="24"/>
        </w:rPr>
        <w:t>3</w:t>
      </w:r>
      <w:r w:rsidR="0003333C" w:rsidRPr="00671F1B">
        <w:rPr>
          <w:szCs w:val="24"/>
        </w:rPr>
        <w:t xml:space="preserve"> and</w:t>
      </w:r>
      <w:r w:rsidR="00DD6490" w:rsidRPr="00671F1B">
        <w:rPr>
          <w:szCs w:val="24"/>
        </w:rPr>
        <w:t xml:space="preserve"> ages </w:t>
      </w:r>
      <w:r w:rsidR="006602DF">
        <w:rPr>
          <w:szCs w:val="24"/>
        </w:rPr>
        <w:t>3</w:t>
      </w:r>
      <w:r w:rsidR="00DD6490" w:rsidRPr="00671F1B">
        <w:rPr>
          <w:szCs w:val="24"/>
        </w:rPr>
        <w:t xml:space="preserve"> to </w:t>
      </w:r>
      <w:r w:rsidR="006602DF">
        <w:rPr>
          <w:szCs w:val="24"/>
        </w:rPr>
        <w:t>5</w:t>
      </w:r>
      <w:r w:rsidR="0003333C" w:rsidRPr="00671F1B">
        <w:rPr>
          <w:szCs w:val="24"/>
        </w:rPr>
        <w:t>. For</w:t>
      </w:r>
      <w:r w:rsidR="00B770F7" w:rsidRPr="00671F1B">
        <w:rPr>
          <w:szCs w:val="24"/>
        </w:rPr>
        <w:t xml:space="preserve"> the ECSE </w:t>
      </w:r>
      <w:r w:rsidR="0003333C" w:rsidRPr="00671F1B">
        <w:rPr>
          <w:szCs w:val="24"/>
        </w:rPr>
        <w:t xml:space="preserve">endorsement, an additional minimum of 20 clock hours are required with children at kindergarten or </w:t>
      </w:r>
      <w:r w:rsidR="00DD6490" w:rsidRPr="00671F1B">
        <w:rPr>
          <w:szCs w:val="24"/>
        </w:rPr>
        <w:t xml:space="preserve">ages </w:t>
      </w:r>
      <w:r w:rsidR="006602DF">
        <w:rPr>
          <w:szCs w:val="24"/>
        </w:rPr>
        <w:t>5</w:t>
      </w:r>
      <w:r w:rsidR="00DD6490" w:rsidRPr="00671F1B">
        <w:rPr>
          <w:szCs w:val="24"/>
        </w:rPr>
        <w:t xml:space="preserve"> to </w:t>
      </w:r>
      <w:r w:rsidR="006602DF">
        <w:rPr>
          <w:szCs w:val="24"/>
        </w:rPr>
        <w:t>7</w:t>
      </w:r>
      <w:r w:rsidR="00DD6490" w:rsidRPr="00671F1B">
        <w:rPr>
          <w:szCs w:val="24"/>
        </w:rPr>
        <w:t>.</w:t>
      </w:r>
    </w:p>
    <w:p w14:paraId="15E93B07" w14:textId="534C8198" w:rsidR="003F26FA" w:rsidRDefault="0003333C" w:rsidP="00487821">
      <w:pPr>
        <w:rPr>
          <w:color w:val="000000"/>
        </w:rPr>
      </w:pPr>
      <w:r>
        <w:rPr>
          <w:color w:val="000000"/>
        </w:rPr>
        <w:t>Field e</w:t>
      </w:r>
      <w:r w:rsidR="003F26FA">
        <w:rPr>
          <w:color w:val="000000"/>
        </w:rPr>
        <w:t>xperiences</w:t>
      </w:r>
      <w:r w:rsidR="003F7A36">
        <w:rPr>
          <w:color w:val="000000"/>
        </w:rPr>
        <w:t xml:space="preserve"> include</w:t>
      </w:r>
      <w:r w:rsidR="00487AB0">
        <w:rPr>
          <w:color w:val="000000"/>
        </w:rPr>
        <w:t>,</w:t>
      </w:r>
      <w:r w:rsidR="003F7A36">
        <w:rPr>
          <w:color w:val="000000"/>
        </w:rPr>
        <w:t xml:space="preserve"> but are not limited to</w:t>
      </w:r>
      <w:r w:rsidR="00C04693">
        <w:rPr>
          <w:color w:val="000000"/>
        </w:rPr>
        <w:t>:</w:t>
      </w:r>
      <w:r>
        <w:rPr>
          <w:color w:val="000000"/>
        </w:rPr>
        <w:t xml:space="preserve"> (a) assessment practices that include observations, interviews with adults</w:t>
      </w:r>
      <w:r w:rsidR="006602DF">
        <w:rPr>
          <w:color w:val="000000"/>
        </w:rPr>
        <w:t>,</w:t>
      </w:r>
      <w:r>
        <w:rPr>
          <w:color w:val="000000"/>
        </w:rPr>
        <w:t xml:space="preserve"> and direct testing; (b)</w:t>
      </w:r>
      <w:r w:rsidR="003F7A36">
        <w:rPr>
          <w:color w:val="000000"/>
        </w:rPr>
        <w:t xml:space="preserve"> the preparation of </w:t>
      </w:r>
      <w:r>
        <w:rPr>
          <w:color w:val="000000"/>
        </w:rPr>
        <w:t xml:space="preserve">visit or classroom activity </w:t>
      </w:r>
      <w:r w:rsidR="003F7A36">
        <w:rPr>
          <w:color w:val="000000"/>
        </w:rPr>
        <w:t xml:space="preserve">plans and materials for </w:t>
      </w:r>
      <w:r>
        <w:rPr>
          <w:color w:val="000000"/>
        </w:rPr>
        <w:t xml:space="preserve">coaching and/or </w:t>
      </w:r>
      <w:r w:rsidR="003F7A36">
        <w:rPr>
          <w:color w:val="000000"/>
        </w:rPr>
        <w:t>teaching</w:t>
      </w:r>
      <w:r>
        <w:rPr>
          <w:color w:val="000000"/>
        </w:rPr>
        <w:t xml:space="preserve">; (c) </w:t>
      </w:r>
      <w:r w:rsidR="003F7A36">
        <w:rPr>
          <w:color w:val="000000"/>
        </w:rPr>
        <w:t xml:space="preserve">the </w:t>
      </w:r>
      <w:r>
        <w:rPr>
          <w:color w:val="000000"/>
        </w:rPr>
        <w:t>coaching of adults an</w:t>
      </w:r>
      <w:r w:rsidR="006602DF">
        <w:rPr>
          <w:color w:val="000000"/>
        </w:rPr>
        <w:t>d</w:t>
      </w:r>
      <w:r>
        <w:rPr>
          <w:color w:val="000000"/>
        </w:rPr>
        <w:t xml:space="preserve">/or </w:t>
      </w:r>
      <w:r w:rsidR="003F7A36">
        <w:rPr>
          <w:color w:val="000000"/>
        </w:rPr>
        <w:t xml:space="preserve">teaching </w:t>
      </w:r>
      <w:r>
        <w:rPr>
          <w:color w:val="000000"/>
        </w:rPr>
        <w:t>children; (d)</w:t>
      </w:r>
      <w:r w:rsidR="003F7A36">
        <w:rPr>
          <w:color w:val="000000"/>
        </w:rPr>
        <w:t xml:space="preserve"> </w:t>
      </w:r>
      <w:r w:rsidR="0028453F">
        <w:rPr>
          <w:color w:val="000000"/>
        </w:rPr>
        <w:t xml:space="preserve">documentation for </w:t>
      </w:r>
      <w:r w:rsidR="003F7A36">
        <w:rPr>
          <w:color w:val="000000"/>
        </w:rPr>
        <w:t xml:space="preserve">formative and summative </w:t>
      </w:r>
      <w:r w:rsidR="0028453F">
        <w:rPr>
          <w:color w:val="000000"/>
        </w:rPr>
        <w:t>evaluation; (e)</w:t>
      </w:r>
      <w:r w:rsidR="003F7A36">
        <w:rPr>
          <w:color w:val="000000"/>
        </w:rPr>
        <w:t xml:space="preserve"> attending meetings</w:t>
      </w:r>
      <w:r w:rsidR="003F26FA">
        <w:rPr>
          <w:color w:val="000000"/>
        </w:rPr>
        <w:t xml:space="preserve"> (faculty/staff, IFSP, etc.)</w:t>
      </w:r>
      <w:r w:rsidR="00C04693">
        <w:rPr>
          <w:color w:val="000000"/>
        </w:rPr>
        <w:t>;</w:t>
      </w:r>
      <w:r w:rsidR="003F7A36">
        <w:rPr>
          <w:color w:val="000000"/>
        </w:rPr>
        <w:t xml:space="preserve"> </w:t>
      </w:r>
      <w:r w:rsidR="00C43C8E">
        <w:rPr>
          <w:color w:val="000000"/>
        </w:rPr>
        <w:t>and</w:t>
      </w:r>
      <w:r w:rsidR="003F7A36">
        <w:rPr>
          <w:color w:val="000000"/>
        </w:rPr>
        <w:t xml:space="preserve"> </w:t>
      </w:r>
      <w:r w:rsidR="0028453F">
        <w:rPr>
          <w:color w:val="000000"/>
        </w:rPr>
        <w:t xml:space="preserve">(f) </w:t>
      </w:r>
      <w:r w:rsidR="003F26FA">
        <w:rPr>
          <w:color w:val="000000"/>
        </w:rPr>
        <w:t>collaborating with families, schools</w:t>
      </w:r>
      <w:r w:rsidR="006602DF">
        <w:rPr>
          <w:color w:val="000000"/>
        </w:rPr>
        <w:t>,</w:t>
      </w:r>
      <w:r w:rsidR="003F26FA">
        <w:rPr>
          <w:color w:val="000000"/>
        </w:rPr>
        <w:t xml:space="preserve"> and community agencies </w:t>
      </w:r>
      <w:r w:rsidR="003F7A36">
        <w:rPr>
          <w:color w:val="000000"/>
        </w:rPr>
        <w:t xml:space="preserve">where necessary, all under the guidance of </w:t>
      </w:r>
      <w:r w:rsidR="0028453F">
        <w:rPr>
          <w:color w:val="000000"/>
        </w:rPr>
        <w:t xml:space="preserve">an instructor, </w:t>
      </w:r>
      <w:r w:rsidR="003F26FA">
        <w:rPr>
          <w:color w:val="000000"/>
        </w:rPr>
        <w:t>university supervisor</w:t>
      </w:r>
      <w:r w:rsidR="006602DF">
        <w:rPr>
          <w:color w:val="000000"/>
        </w:rPr>
        <w:t>,</w:t>
      </w:r>
      <w:r w:rsidR="0028453F">
        <w:rPr>
          <w:color w:val="000000"/>
        </w:rPr>
        <w:t xml:space="preserve"> and/or approved cooperating teacher onsite</w:t>
      </w:r>
      <w:r w:rsidR="006602DF">
        <w:rPr>
          <w:color w:val="000000"/>
        </w:rPr>
        <w:t>.</w:t>
      </w:r>
    </w:p>
    <w:p w14:paraId="61E773BF" w14:textId="77777777" w:rsidR="003F26FA" w:rsidRDefault="003F26FA" w:rsidP="00487821">
      <w:pPr>
        <w:rPr>
          <w:color w:val="000000"/>
        </w:rPr>
      </w:pPr>
    </w:p>
    <w:p w14:paraId="3572BD99" w14:textId="788799D7" w:rsidR="003F7A36" w:rsidRDefault="003F7A36" w:rsidP="00487821">
      <w:pPr>
        <w:rPr>
          <w:color w:val="000000"/>
        </w:rPr>
      </w:pPr>
      <w:r w:rsidRPr="00487AB0">
        <w:rPr>
          <w:b/>
          <w:color w:val="000000"/>
        </w:rPr>
        <w:t>Plea</w:t>
      </w:r>
      <w:r w:rsidR="00342430">
        <w:rPr>
          <w:b/>
          <w:color w:val="000000"/>
        </w:rPr>
        <w:t>se see Table 3 in the Appendix</w:t>
      </w:r>
      <w:r w:rsidRPr="00487AB0">
        <w:rPr>
          <w:b/>
          <w:color w:val="000000"/>
        </w:rPr>
        <w:t xml:space="preserve"> for a summary of the </w:t>
      </w:r>
      <w:r w:rsidR="00487AB0" w:rsidRPr="00487AB0">
        <w:rPr>
          <w:b/>
          <w:color w:val="000000"/>
        </w:rPr>
        <w:t xml:space="preserve">Field Experience </w:t>
      </w:r>
      <w:r w:rsidRPr="00487AB0">
        <w:rPr>
          <w:b/>
          <w:color w:val="000000"/>
        </w:rPr>
        <w:t>hour requirements associated with each practicum course and the related endorsements.</w:t>
      </w:r>
    </w:p>
    <w:p w14:paraId="0DE06EED" w14:textId="77777777" w:rsidR="003F7A36" w:rsidRDefault="003F7A36" w:rsidP="003F7A36">
      <w:pPr>
        <w:rPr>
          <w:b/>
          <w:color w:val="000000"/>
          <w:u w:val="single"/>
        </w:rPr>
      </w:pPr>
    </w:p>
    <w:p w14:paraId="760C337D" w14:textId="4DEC5E2B" w:rsidR="003F7A36" w:rsidRPr="00EA5678" w:rsidRDefault="003F7A36" w:rsidP="00EA5678">
      <w:pPr>
        <w:rPr>
          <w:b/>
          <w:caps/>
          <w:color w:val="000000"/>
          <w:u w:val="single"/>
        </w:rPr>
      </w:pPr>
      <w:r w:rsidRPr="00EA5678">
        <w:rPr>
          <w:b/>
          <w:caps/>
          <w:color w:val="000000"/>
          <w:u w:val="single"/>
        </w:rPr>
        <w:t xml:space="preserve">1d.  </w:t>
      </w:r>
      <w:r w:rsidR="006602DF">
        <w:rPr>
          <w:b/>
          <w:caps/>
          <w:color w:val="000000"/>
          <w:u w:val="single"/>
        </w:rPr>
        <w:t>Program Completers</w:t>
      </w:r>
    </w:p>
    <w:p w14:paraId="4D2047DB" w14:textId="77777777" w:rsidR="003F7A36" w:rsidRDefault="003F7A36" w:rsidP="003F7A36">
      <w:pPr>
        <w:rPr>
          <w:b/>
          <w:color w:val="000000"/>
          <w:u w:val="single"/>
        </w:rPr>
      </w:pPr>
    </w:p>
    <w:p w14:paraId="22FD8090" w14:textId="2035EDEE" w:rsidR="00752F92" w:rsidRPr="005B381B" w:rsidRDefault="00752F92" w:rsidP="00752F92">
      <w:pPr>
        <w:jc w:val="center"/>
        <w:rPr>
          <w:b/>
        </w:rPr>
      </w:pPr>
      <w:r>
        <w:rPr>
          <w:b/>
        </w:rPr>
        <w:t>Table 4</w:t>
      </w:r>
      <w:r w:rsidR="006602DF">
        <w:rPr>
          <w:b/>
        </w:rPr>
        <w:t>—</w:t>
      </w:r>
      <w:r w:rsidRPr="005B381B">
        <w:rPr>
          <w:b/>
        </w:rPr>
        <w:t>Program Completers</w:t>
      </w:r>
    </w:p>
    <w:p w14:paraId="7239E588" w14:textId="77777777" w:rsidR="00752F92" w:rsidRDefault="00752F92" w:rsidP="00752F92"/>
    <w:tbl>
      <w:tblPr>
        <w:tblW w:w="10342" w:type="dxa"/>
        <w:shd w:val="clear" w:color="auto" w:fill="DBE5F1" w:themeFill="accent1" w:themeFillTint="33"/>
        <w:tblLayout w:type="fixed"/>
        <w:tblCellMar>
          <w:left w:w="54" w:type="dxa"/>
          <w:right w:w="54" w:type="dxa"/>
        </w:tblCellMar>
        <w:tblLook w:val="0000" w:firstRow="0" w:lastRow="0" w:firstColumn="0" w:lastColumn="0" w:noHBand="0" w:noVBand="0"/>
      </w:tblPr>
      <w:tblGrid>
        <w:gridCol w:w="489"/>
        <w:gridCol w:w="403"/>
        <w:gridCol w:w="450"/>
        <w:gridCol w:w="450"/>
        <w:gridCol w:w="450"/>
        <w:gridCol w:w="1350"/>
        <w:gridCol w:w="1440"/>
        <w:gridCol w:w="1530"/>
        <w:gridCol w:w="1440"/>
        <w:gridCol w:w="1260"/>
        <w:gridCol w:w="1080"/>
      </w:tblGrid>
      <w:tr w:rsidR="00752F92" w:rsidRPr="00C06EEC" w14:paraId="329AC325" w14:textId="77777777" w:rsidTr="0018491E">
        <w:trPr>
          <w:trHeight w:val="255"/>
        </w:trPr>
        <w:tc>
          <w:tcPr>
            <w:tcW w:w="10342" w:type="dxa"/>
            <w:gridSpan w:val="11"/>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32278EB7" w14:textId="77777777" w:rsidR="00752F92" w:rsidRPr="00C06EEC" w:rsidRDefault="00752F92" w:rsidP="0018491E">
            <w:pPr>
              <w:autoSpaceDE w:val="0"/>
              <w:autoSpaceDN w:val="0"/>
              <w:adjustRightInd w:val="0"/>
              <w:ind w:left="216"/>
              <w:jc w:val="center"/>
              <w:rPr>
                <w:rFonts w:ascii="Palatino Linotype" w:hAnsi="Palatino Linotype" w:cs="Calibri"/>
                <w:b/>
                <w:bCs/>
                <w:sz w:val="22"/>
                <w:szCs w:val="22"/>
              </w:rPr>
            </w:pPr>
            <w:r w:rsidRPr="00C06EEC">
              <w:rPr>
                <w:rFonts w:ascii="Palatino Linotype" w:hAnsi="Palatino Linotype" w:cs="Calibri"/>
                <w:b/>
                <w:bCs/>
                <w:sz w:val="22"/>
                <w:szCs w:val="22"/>
              </w:rPr>
              <w:t>Program Comp</w:t>
            </w:r>
            <w:r>
              <w:rPr>
                <w:rFonts w:ascii="Palatino Linotype" w:hAnsi="Palatino Linotype" w:cs="Calibri"/>
                <w:b/>
                <w:bCs/>
                <w:sz w:val="22"/>
                <w:szCs w:val="22"/>
              </w:rPr>
              <w:t>leters and Level – Content Area</w:t>
            </w:r>
          </w:p>
        </w:tc>
      </w:tr>
      <w:tr w:rsidR="00752F92" w:rsidRPr="00C06EEC" w14:paraId="6AC05525" w14:textId="77777777" w:rsidTr="0018491E">
        <w:tc>
          <w:tcPr>
            <w:tcW w:w="2242" w:type="dxa"/>
            <w:gridSpan w:val="5"/>
            <w:vMerge w:val="restart"/>
            <w:tcBorders>
              <w:left w:val="single" w:sz="6" w:space="0" w:color="000000"/>
              <w:right w:val="single" w:sz="6" w:space="0" w:color="000000"/>
            </w:tcBorders>
            <w:shd w:val="clear" w:color="auto" w:fill="DBE5F1" w:themeFill="accent1" w:themeFillTint="33"/>
          </w:tcPr>
          <w:p w14:paraId="763D32E9" w14:textId="77777777" w:rsidR="00752F92" w:rsidRPr="00C06EEC" w:rsidRDefault="00752F92" w:rsidP="0018491E">
            <w:pPr>
              <w:pStyle w:val="BodyTextIndent"/>
              <w:tabs>
                <w:tab w:val="clear" w:pos="-1080"/>
                <w:tab w:val="clear" w:pos="-720"/>
                <w:tab w:val="clear" w:pos="792"/>
                <w:tab w:val="clear" w:pos="1512"/>
                <w:tab w:val="clear" w:pos="2160"/>
                <w:tab w:val="clear" w:pos="2880"/>
                <w:tab w:val="clear" w:pos="3600"/>
              </w:tabs>
              <w:spacing w:before="60" w:after="60"/>
              <w:ind w:left="36"/>
              <w:jc w:val="center"/>
              <w:rPr>
                <w:rFonts w:ascii="Palatino Linotype" w:hAnsi="Palatino Linotype" w:cs="Calibri"/>
                <w:b/>
                <w:sz w:val="22"/>
                <w:szCs w:val="22"/>
              </w:rPr>
            </w:pPr>
            <w:r w:rsidRPr="00C06EEC">
              <w:rPr>
                <w:rFonts w:ascii="Palatino Linotype" w:hAnsi="Palatino Linotype" w:cs="Calibri"/>
                <w:b/>
                <w:sz w:val="22"/>
                <w:szCs w:val="22"/>
              </w:rPr>
              <w:t>Academic Year</w:t>
            </w:r>
          </w:p>
        </w:tc>
        <w:tc>
          <w:tcPr>
            <w:tcW w:w="8100" w:type="dxa"/>
            <w:gridSpan w:val="6"/>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bottom"/>
          </w:tcPr>
          <w:p w14:paraId="24D717FF" w14:textId="77777777" w:rsidR="00752F92" w:rsidRPr="00C06EEC" w:rsidRDefault="00752F92" w:rsidP="0018491E">
            <w:pPr>
              <w:autoSpaceDE w:val="0"/>
              <w:autoSpaceDN w:val="0"/>
              <w:adjustRightInd w:val="0"/>
              <w:spacing w:before="60" w:after="60"/>
              <w:jc w:val="center"/>
              <w:rPr>
                <w:rFonts w:ascii="Palatino Linotype" w:hAnsi="Palatino Linotype" w:cs="Calibri"/>
                <w:b/>
                <w:sz w:val="22"/>
                <w:szCs w:val="22"/>
              </w:rPr>
            </w:pPr>
            <w:r w:rsidRPr="00C06EEC">
              <w:rPr>
                <w:rFonts w:ascii="Palatino Linotype" w:hAnsi="Palatino Linotype" w:cs="Calibri"/>
                <w:b/>
                <w:sz w:val="22"/>
                <w:szCs w:val="22"/>
              </w:rPr>
              <w:t>Number of Endorsement Program Completers</w:t>
            </w:r>
          </w:p>
        </w:tc>
      </w:tr>
      <w:tr w:rsidR="00752F92" w:rsidRPr="00C06EEC" w14:paraId="7B6A0F4D" w14:textId="77777777" w:rsidTr="0018491E">
        <w:tc>
          <w:tcPr>
            <w:tcW w:w="2242" w:type="dxa"/>
            <w:gridSpan w:val="5"/>
            <w:vMerge/>
            <w:tcBorders>
              <w:left w:val="single" w:sz="6" w:space="0" w:color="000000"/>
              <w:bottom w:val="single" w:sz="6" w:space="0" w:color="000000"/>
              <w:right w:val="single" w:sz="6" w:space="0" w:color="000000"/>
            </w:tcBorders>
            <w:shd w:val="clear" w:color="auto" w:fill="DBE5F1" w:themeFill="accent1" w:themeFillTint="33"/>
            <w:vAlign w:val="bottom"/>
          </w:tcPr>
          <w:p w14:paraId="6F8F5F87" w14:textId="77777777" w:rsidR="00752F92" w:rsidRPr="00C06EEC" w:rsidRDefault="00752F92" w:rsidP="0018491E">
            <w:pPr>
              <w:pStyle w:val="BodyTextIndent"/>
              <w:tabs>
                <w:tab w:val="clear" w:pos="-1080"/>
                <w:tab w:val="clear" w:pos="-720"/>
                <w:tab w:val="clear" w:pos="792"/>
                <w:tab w:val="clear" w:pos="1512"/>
                <w:tab w:val="clear" w:pos="2160"/>
                <w:tab w:val="clear" w:pos="2880"/>
                <w:tab w:val="clear" w:pos="3600"/>
              </w:tabs>
              <w:spacing w:before="60" w:after="60"/>
              <w:ind w:left="36"/>
              <w:jc w:val="center"/>
              <w:rPr>
                <w:rFonts w:ascii="Palatino Linotype" w:hAnsi="Palatino Linotype" w:cs="Calibri"/>
                <w:sz w:val="22"/>
                <w:szCs w:val="22"/>
              </w:rPr>
            </w:pPr>
          </w:p>
        </w:tc>
        <w:tc>
          <w:tcPr>
            <w:tcW w:w="135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bottom"/>
          </w:tcPr>
          <w:p w14:paraId="6A50BE3E" w14:textId="77777777" w:rsidR="00752F92" w:rsidRPr="00C06EEC" w:rsidRDefault="00752F92" w:rsidP="0018491E">
            <w:pPr>
              <w:autoSpaceDE w:val="0"/>
              <w:autoSpaceDN w:val="0"/>
              <w:adjustRightInd w:val="0"/>
              <w:jc w:val="center"/>
              <w:rPr>
                <w:rFonts w:ascii="Palatino Linotype" w:hAnsi="Palatino Linotype" w:cs="Calibri"/>
                <w:b/>
                <w:bCs/>
                <w:sz w:val="22"/>
                <w:szCs w:val="22"/>
              </w:rPr>
            </w:pPr>
            <w:r w:rsidRPr="00C06EEC">
              <w:rPr>
                <w:rFonts w:ascii="Palatino Linotype" w:hAnsi="Palatino Linotype" w:cs="Calibri"/>
                <w:b/>
                <w:bCs/>
                <w:sz w:val="22"/>
                <w:szCs w:val="22"/>
              </w:rPr>
              <w:t>Bac</w:t>
            </w:r>
          </w:p>
        </w:tc>
        <w:tc>
          <w:tcPr>
            <w:tcW w:w="144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bottom"/>
          </w:tcPr>
          <w:p w14:paraId="369F48A2" w14:textId="77777777" w:rsidR="00752F92" w:rsidRPr="00C06EEC" w:rsidRDefault="00752F92" w:rsidP="0018491E">
            <w:pPr>
              <w:autoSpaceDE w:val="0"/>
              <w:autoSpaceDN w:val="0"/>
              <w:adjustRightInd w:val="0"/>
              <w:jc w:val="center"/>
              <w:rPr>
                <w:rFonts w:ascii="Palatino Linotype" w:hAnsi="Palatino Linotype" w:cs="Calibri"/>
                <w:b/>
                <w:bCs/>
                <w:sz w:val="22"/>
                <w:szCs w:val="22"/>
              </w:rPr>
            </w:pPr>
            <w:r w:rsidRPr="00C06EEC">
              <w:rPr>
                <w:rFonts w:ascii="Palatino Linotype" w:hAnsi="Palatino Linotype" w:cs="Calibri"/>
                <w:b/>
                <w:bCs/>
                <w:sz w:val="22"/>
                <w:szCs w:val="22"/>
              </w:rPr>
              <w:t>Post Bac</w:t>
            </w:r>
          </w:p>
        </w:tc>
        <w:tc>
          <w:tcPr>
            <w:tcW w:w="153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bottom"/>
          </w:tcPr>
          <w:p w14:paraId="17B24F36" w14:textId="77777777" w:rsidR="00752F92" w:rsidRPr="00C06EEC" w:rsidRDefault="00752F92" w:rsidP="0018491E">
            <w:pPr>
              <w:autoSpaceDE w:val="0"/>
              <w:autoSpaceDN w:val="0"/>
              <w:adjustRightInd w:val="0"/>
              <w:jc w:val="center"/>
              <w:rPr>
                <w:rFonts w:ascii="Palatino Linotype" w:hAnsi="Palatino Linotype" w:cs="Calibri"/>
                <w:b/>
                <w:bCs/>
                <w:sz w:val="22"/>
                <w:szCs w:val="22"/>
              </w:rPr>
            </w:pPr>
            <w:r w:rsidRPr="00C06EEC">
              <w:rPr>
                <w:rFonts w:ascii="Palatino Linotype" w:hAnsi="Palatino Linotype" w:cs="Calibri"/>
                <w:b/>
                <w:bCs/>
                <w:sz w:val="22"/>
                <w:szCs w:val="22"/>
              </w:rPr>
              <w:t>Alternate Route</w:t>
            </w:r>
          </w:p>
        </w:tc>
        <w:tc>
          <w:tcPr>
            <w:tcW w:w="144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bottom"/>
          </w:tcPr>
          <w:p w14:paraId="2E9594B9" w14:textId="77777777" w:rsidR="00752F92" w:rsidRPr="00C06EEC" w:rsidRDefault="00752F92" w:rsidP="0018491E">
            <w:pPr>
              <w:autoSpaceDE w:val="0"/>
              <w:autoSpaceDN w:val="0"/>
              <w:adjustRightInd w:val="0"/>
              <w:jc w:val="center"/>
              <w:rPr>
                <w:rFonts w:ascii="Palatino Linotype" w:hAnsi="Palatino Linotype" w:cs="Calibri"/>
                <w:b/>
                <w:bCs/>
                <w:sz w:val="22"/>
                <w:szCs w:val="22"/>
              </w:rPr>
            </w:pPr>
            <w:r w:rsidRPr="00C06EEC">
              <w:rPr>
                <w:rFonts w:ascii="Palatino Linotype" w:hAnsi="Palatino Linotype" w:cs="Calibri"/>
                <w:b/>
                <w:bCs/>
                <w:sz w:val="22"/>
                <w:szCs w:val="22"/>
              </w:rPr>
              <w:t>Masters</w:t>
            </w:r>
          </w:p>
        </w:tc>
        <w:tc>
          <w:tcPr>
            <w:tcW w:w="126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bottom"/>
          </w:tcPr>
          <w:p w14:paraId="3B774956" w14:textId="77777777" w:rsidR="00752F92" w:rsidRPr="00C06EEC" w:rsidRDefault="00752F92" w:rsidP="0018491E">
            <w:pPr>
              <w:autoSpaceDE w:val="0"/>
              <w:autoSpaceDN w:val="0"/>
              <w:adjustRightInd w:val="0"/>
              <w:jc w:val="center"/>
              <w:rPr>
                <w:rFonts w:ascii="Palatino Linotype" w:hAnsi="Palatino Linotype" w:cs="Calibri"/>
                <w:b/>
                <w:bCs/>
                <w:sz w:val="22"/>
                <w:szCs w:val="22"/>
              </w:rPr>
            </w:pPr>
            <w:r w:rsidRPr="00C06EEC">
              <w:rPr>
                <w:rFonts w:ascii="Palatino Linotype" w:hAnsi="Palatino Linotype" w:cs="Calibri"/>
                <w:b/>
                <w:bCs/>
                <w:sz w:val="22"/>
                <w:szCs w:val="22"/>
              </w:rPr>
              <w:t>Ed. Specialist</w:t>
            </w:r>
          </w:p>
        </w:tc>
        <w:tc>
          <w:tcPr>
            <w:tcW w:w="108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bottom"/>
          </w:tcPr>
          <w:p w14:paraId="6A4530B2" w14:textId="77777777" w:rsidR="00752F92" w:rsidRPr="00C06EEC" w:rsidRDefault="00752F92" w:rsidP="0018491E">
            <w:pPr>
              <w:autoSpaceDE w:val="0"/>
              <w:autoSpaceDN w:val="0"/>
              <w:adjustRightInd w:val="0"/>
              <w:jc w:val="center"/>
              <w:rPr>
                <w:rFonts w:ascii="Palatino Linotype" w:hAnsi="Palatino Linotype" w:cs="Calibri"/>
                <w:b/>
                <w:bCs/>
                <w:sz w:val="22"/>
                <w:szCs w:val="22"/>
              </w:rPr>
            </w:pPr>
            <w:r w:rsidRPr="00C06EEC">
              <w:rPr>
                <w:rFonts w:ascii="Palatino Linotype" w:hAnsi="Palatino Linotype" w:cs="Calibri"/>
                <w:b/>
                <w:bCs/>
                <w:sz w:val="22"/>
                <w:szCs w:val="22"/>
              </w:rPr>
              <w:t>PhD</w:t>
            </w:r>
          </w:p>
        </w:tc>
      </w:tr>
      <w:tr w:rsidR="00752F92" w:rsidRPr="00C06EEC" w14:paraId="44ED7E8B" w14:textId="77777777" w:rsidTr="0018491E">
        <w:tc>
          <w:tcPr>
            <w:tcW w:w="489"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bottom"/>
          </w:tcPr>
          <w:p w14:paraId="2ED9F9BB" w14:textId="77777777" w:rsidR="00752F92" w:rsidRPr="00C06EEC" w:rsidRDefault="00752F92" w:rsidP="0018491E">
            <w:pPr>
              <w:pStyle w:val="BodyTextIndent"/>
              <w:tabs>
                <w:tab w:val="clear" w:pos="-1080"/>
                <w:tab w:val="clear" w:pos="-720"/>
                <w:tab w:val="clear" w:pos="792"/>
                <w:tab w:val="clear" w:pos="1512"/>
                <w:tab w:val="clear" w:pos="2160"/>
                <w:tab w:val="clear" w:pos="2880"/>
                <w:tab w:val="clear" w:pos="3600"/>
              </w:tabs>
              <w:spacing w:before="60" w:after="60"/>
              <w:ind w:left="36"/>
              <w:jc w:val="right"/>
              <w:rPr>
                <w:rFonts w:ascii="Palatino Linotype" w:hAnsi="Palatino Linotype" w:cs="Calibri"/>
                <w:sz w:val="22"/>
                <w:szCs w:val="22"/>
              </w:rPr>
            </w:pPr>
            <w:r w:rsidRPr="00C06EEC">
              <w:rPr>
                <w:rFonts w:ascii="Palatino Linotype" w:hAnsi="Palatino Linotype" w:cs="Calibri"/>
                <w:sz w:val="22"/>
                <w:szCs w:val="22"/>
              </w:rPr>
              <w:t>20</w:t>
            </w:r>
          </w:p>
        </w:tc>
        <w:tc>
          <w:tcPr>
            <w:tcW w:w="40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B4E3F0A" w14:textId="77777777" w:rsidR="00752F92" w:rsidRPr="00C06EEC" w:rsidRDefault="00752F92" w:rsidP="0018491E">
            <w:pPr>
              <w:pStyle w:val="BodyTextIndent"/>
              <w:tabs>
                <w:tab w:val="clear" w:pos="-1080"/>
                <w:tab w:val="clear" w:pos="-720"/>
                <w:tab w:val="clear" w:pos="792"/>
                <w:tab w:val="clear" w:pos="1512"/>
                <w:tab w:val="clear" w:pos="2160"/>
                <w:tab w:val="clear" w:pos="2880"/>
                <w:tab w:val="clear" w:pos="3600"/>
              </w:tabs>
              <w:spacing w:before="60" w:after="60"/>
              <w:ind w:left="36"/>
              <w:rPr>
                <w:rFonts w:ascii="Palatino Linotype" w:hAnsi="Palatino Linotype" w:cs="Calibri"/>
                <w:sz w:val="22"/>
                <w:szCs w:val="22"/>
              </w:rPr>
            </w:pPr>
            <w:r w:rsidRPr="00C06EEC">
              <w:rPr>
                <w:rFonts w:ascii="Palatino Linotype" w:hAnsi="Palatino Linotype" w:cs="Calibri"/>
                <w:sz w:val="22"/>
                <w:szCs w:val="22"/>
              </w:rPr>
              <w:t>14</w:t>
            </w:r>
          </w:p>
        </w:tc>
        <w:tc>
          <w:tcPr>
            <w:tcW w:w="45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03D5671C" w14:textId="77777777" w:rsidR="00752F92" w:rsidRPr="00C06EEC" w:rsidRDefault="00752F92" w:rsidP="0018491E">
            <w:pPr>
              <w:pStyle w:val="BodyTextIndent"/>
              <w:tabs>
                <w:tab w:val="clear" w:pos="-1080"/>
                <w:tab w:val="clear" w:pos="-720"/>
                <w:tab w:val="clear" w:pos="792"/>
                <w:tab w:val="clear" w:pos="1512"/>
                <w:tab w:val="clear" w:pos="2160"/>
                <w:tab w:val="clear" w:pos="2880"/>
                <w:tab w:val="clear" w:pos="3600"/>
              </w:tabs>
              <w:spacing w:before="60" w:after="60"/>
              <w:ind w:left="0"/>
              <w:jc w:val="center"/>
              <w:rPr>
                <w:rFonts w:ascii="Palatino Linotype" w:hAnsi="Palatino Linotype" w:cs="Calibri"/>
                <w:sz w:val="22"/>
                <w:szCs w:val="22"/>
              </w:rPr>
            </w:pPr>
            <w:r w:rsidRPr="00C06EEC">
              <w:rPr>
                <w:rFonts w:ascii="Palatino Linotype" w:hAnsi="Palatino Linotype" w:cs="Calibri"/>
                <w:sz w:val="22"/>
                <w:szCs w:val="22"/>
              </w:rPr>
              <w:t>to</w:t>
            </w:r>
          </w:p>
        </w:tc>
        <w:tc>
          <w:tcPr>
            <w:tcW w:w="45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bottom"/>
          </w:tcPr>
          <w:p w14:paraId="2CE1560B" w14:textId="77777777" w:rsidR="00752F92" w:rsidRPr="00C06EEC" w:rsidRDefault="00752F92" w:rsidP="0018491E">
            <w:pPr>
              <w:pStyle w:val="BodyTextIndent"/>
              <w:tabs>
                <w:tab w:val="clear" w:pos="-1080"/>
                <w:tab w:val="clear" w:pos="-720"/>
                <w:tab w:val="clear" w:pos="792"/>
                <w:tab w:val="clear" w:pos="1512"/>
                <w:tab w:val="clear" w:pos="2160"/>
                <w:tab w:val="clear" w:pos="2880"/>
                <w:tab w:val="clear" w:pos="3600"/>
              </w:tabs>
              <w:spacing w:before="60" w:after="60"/>
              <w:ind w:left="36"/>
              <w:jc w:val="right"/>
              <w:rPr>
                <w:rFonts w:ascii="Palatino Linotype" w:hAnsi="Palatino Linotype" w:cs="Calibri"/>
                <w:sz w:val="22"/>
                <w:szCs w:val="22"/>
              </w:rPr>
            </w:pPr>
            <w:r w:rsidRPr="00C06EEC">
              <w:rPr>
                <w:rFonts w:ascii="Palatino Linotype" w:hAnsi="Palatino Linotype" w:cs="Calibri"/>
                <w:sz w:val="22"/>
                <w:szCs w:val="22"/>
              </w:rPr>
              <w:t>20</w:t>
            </w:r>
          </w:p>
        </w:tc>
        <w:tc>
          <w:tcPr>
            <w:tcW w:w="45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BAEB8AA" w14:textId="77777777" w:rsidR="00752F92" w:rsidRPr="00C06EEC" w:rsidRDefault="00752F92" w:rsidP="0018491E">
            <w:pPr>
              <w:pStyle w:val="BodyTextIndent"/>
              <w:tabs>
                <w:tab w:val="clear" w:pos="-1080"/>
                <w:tab w:val="clear" w:pos="-720"/>
                <w:tab w:val="clear" w:pos="792"/>
                <w:tab w:val="clear" w:pos="1512"/>
                <w:tab w:val="clear" w:pos="2160"/>
                <w:tab w:val="clear" w:pos="2880"/>
                <w:tab w:val="clear" w:pos="3600"/>
              </w:tabs>
              <w:spacing w:before="60" w:after="60"/>
              <w:ind w:left="36"/>
              <w:rPr>
                <w:rFonts w:ascii="Palatino Linotype" w:hAnsi="Palatino Linotype" w:cs="Calibri"/>
                <w:sz w:val="22"/>
                <w:szCs w:val="22"/>
              </w:rPr>
            </w:pPr>
            <w:r w:rsidRPr="00C06EEC">
              <w:rPr>
                <w:rFonts w:ascii="Palatino Linotype" w:hAnsi="Palatino Linotype" w:cs="Calibri"/>
                <w:sz w:val="22"/>
                <w:szCs w:val="22"/>
              </w:rPr>
              <w:t>15</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EF3556" w14:textId="44285AFB" w:rsidR="00752F92" w:rsidRPr="00C06EEC" w:rsidRDefault="00E07CA8" w:rsidP="0018491E">
            <w:pPr>
              <w:autoSpaceDE w:val="0"/>
              <w:autoSpaceDN w:val="0"/>
              <w:adjustRightInd w:val="0"/>
              <w:spacing w:before="60" w:after="60"/>
              <w:jc w:val="center"/>
              <w:rPr>
                <w:rFonts w:ascii="Palatino Linotype" w:hAnsi="Palatino Linotype" w:cs="Calibri"/>
                <w:sz w:val="22"/>
                <w:szCs w:val="22"/>
              </w:rPr>
            </w:pPr>
            <w:r>
              <w:rPr>
                <w:rFonts w:ascii="Palatino Linotype" w:hAnsi="Palatino Linotype" w:cs="Calibri"/>
                <w:sz w:val="22"/>
                <w:szCs w:val="22"/>
              </w:rPr>
              <w:t>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DE0D70" w14:textId="25BF0EC7" w:rsidR="00752F92" w:rsidRPr="00C06EEC" w:rsidRDefault="0027102C" w:rsidP="0018491E">
            <w:pPr>
              <w:autoSpaceDE w:val="0"/>
              <w:autoSpaceDN w:val="0"/>
              <w:adjustRightInd w:val="0"/>
              <w:spacing w:before="60" w:after="60"/>
              <w:jc w:val="center"/>
              <w:rPr>
                <w:rFonts w:ascii="Palatino Linotype" w:hAnsi="Palatino Linotype" w:cs="Calibri"/>
                <w:sz w:val="22"/>
                <w:szCs w:val="22"/>
              </w:rPr>
            </w:pPr>
            <w:r>
              <w:rPr>
                <w:rFonts w:ascii="Palatino Linotype" w:hAnsi="Palatino Linotype" w:cs="Calibri"/>
                <w:sz w:val="22"/>
                <w:szCs w:val="22"/>
              </w:rPr>
              <w:t>1</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B682CA" w14:textId="77777777" w:rsidR="00752F92" w:rsidRPr="00C06EEC" w:rsidRDefault="00752F92" w:rsidP="0018491E">
            <w:pPr>
              <w:autoSpaceDE w:val="0"/>
              <w:autoSpaceDN w:val="0"/>
              <w:adjustRightInd w:val="0"/>
              <w:spacing w:before="60" w:after="60"/>
              <w:jc w:val="center"/>
              <w:rPr>
                <w:rFonts w:ascii="Palatino Linotype" w:hAnsi="Palatino Linotype" w:cs="Calibri"/>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C45806" w14:textId="3399D5CD" w:rsidR="00752F92" w:rsidRPr="00C06EEC" w:rsidRDefault="0027102C" w:rsidP="0018491E">
            <w:pPr>
              <w:autoSpaceDE w:val="0"/>
              <w:autoSpaceDN w:val="0"/>
              <w:adjustRightInd w:val="0"/>
              <w:spacing w:before="60" w:after="60"/>
              <w:jc w:val="center"/>
              <w:rPr>
                <w:rFonts w:ascii="Palatino Linotype" w:hAnsi="Palatino Linotype" w:cs="Calibri"/>
                <w:sz w:val="22"/>
                <w:szCs w:val="22"/>
              </w:rPr>
            </w:pPr>
            <w:r>
              <w:rPr>
                <w:rFonts w:ascii="Palatino Linotype" w:hAnsi="Palatino Linotype" w:cs="Calibri"/>
                <w:sz w:val="22"/>
                <w:szCs w:val="22"/>
              </w:rPr>
              <w:t>3</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71B372" w14:textId="77777777" w:rsidR="00752F92" w:rsidRPr="00C06EEC" w:rsidRDefault="00752F92" w:rsidP="0018491E">
            <w:pPr>
              <w:autoSpaceDE w:val="0"/>
              <w:autoSpaceDN w:val="0"/>
              <w:adjustRightInd w:val="0"/>
              <w:spacing w:before="60" w:after="60"/>
              <w:jc w:val="center"/>
              <w:rPr>
                <w:rFonts w:ascii="Palatino Linotype" w:hAnsi="Palatino Linotype" w:cs="Calibri"/>
                <w:sz w:val="22"/>
                <w:szCs w:val="22"/>
              </w:rPr>
            </w:pPr>
          </w:p>
        </w:tc>
        <w:tc>
          <w:tcPr>
            <w:tcW w:w="1080" w:type="dxa"/>
            <w:tcBorders>
              <w:top w:val="single" w:sz="6" w:space="0" w:color="000000"/>
              <w:left w:val="single" w:sz="6" w:space="0" w:color="000000"/>
              <w:bottom w:val="single" w:sz="6" w:space="0" w:color="000000"/>
              <w:right w:val="single" w:sz="6" w:space="0" w:color="000000"/>
            </w:tcBorders>
            <w:vAlign w:val="center"/>
          </w:tcPr>
          <w:p w14:paraId="03FE1162" w14:textId="77777777" w:rsidR="00752F92" w:rsidRPr="00C06EEC" w:rsidRDefault="00752F92" w:rsidP="0018491E">
            <w:pPr>
              <w:autoSpaceDE w:val="0"/>
              <w:autoSpaceDN w:val="0"/>
              <w:adjustRightInd w:val="0"/>
              <w:spacing w:before="60" w:after="60"/>
              <w:jc w:val="center"/>
              <w:rPr>
                <w:rFonts w:ascii="Palatino Linotype" w:hAnsi="Palatino Linotype" w:cs="Calibri"/>
                <w:sz w:val="22"/>
                <w:szCs w:val="22"/>
              </w:rPr>
            </w:pPr>
          </w:p>
        </w:tc>
      </w:tr>
      <w:tr w:rsidR="00752F92" w:rsidRPr="00C06EEC" w14:paraId="64D5F31D" w14:textId="77777777" w:rsidTr="0018491E">
        <w:tc>
          <w:tcPr>
            <w:tcW w:w="489"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bottom"/>
          </w:tcPr>
          <w:p w14:paraId="661C7F33" w14:textId="77777777" w:rsidR="00752F92" w:rsidRPr="00C06EEC" w:rsidRDefault="00752F92" w:rsidP="0018491E">
            <w:pPr>
              <w:pStyle w:val="BodyTextIndent"/>
              <w:tabs>
                <w:tab w:val="clear" w:pos="-1080"/>
                <w:tab w:val="clear" w:pos="-720"/>
                <w:tab w:val="clear" w:pos="792"/>
                <w:tab w:val="clear" w:pos="1512"/>
                <w:tab w:val="clear" w:pos="2160"/>
                <w:tab w:val="clear" w:pos="2880"/>
                <w:tab w:val="clear" w:pos="3600"/>
              </w:tabs>
              <w:spacing w:before="60" w:after="60"/>
              <w:ind w:left="36"/>
              <w:jc w:val="right"/>
              <w:rPr>
                <w:rFonts w:ascii="Palatino Linotype" w:hAnsi="Palatino Linotype" w:cs="Calibri"/>
                <w:sz w:val="22"/>
                <w:szCs w:val="22"/>
              </w:rPr>
            </w:pPr>
            <w:r w:rsidRPr="00C06EEC">
              <w:rPr>
                <w:rFonts w:ascii="Palatino Linotype" w:hAnsi="Palatino Linotype" w:cs="Calibri"/>
                <w:sz w:val="22"/>
                <w:szCs w:val="22"/>
              </w:rPr>
              <w:t>20</w:t>
            </w:r>
          </w:p>
        </w:tc>
        <w:tc>
          <w:tcPr>
            <w:tcW w:w="40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E48A629" w14:textId="77777777" w:rsidR="00752F92" w:rsidRPr="00C06EEC" w:rsidRDefault="00752F92" w:rsidP="0018491E">
            <w:pPr>
              <w:pStyle w:val="BodyTextIndent"/>
              <w:tabs>
                <w:tab w:val="clear" w:pos="-1080"/>
                <w:tab w:val="clear" w:pos="-720"/>
                <w:tab w:val="clear" w:pos="792"/>
                <w:tab w:val="clear" w:pos="1512"/>
                <w:tab w:val="clear" w:pos="2160"/>
                <w:tab w:val="clear" w:pos="2880"/>
                <w:tab w:val="clear" w:pos="3600"/>
              </w:tabs>
              <w:spacing w:before="60" w:after="60"/>
              <w:ind w:left="36"/>
              <w:rPr>
                <w:rFonts w:ascii="Palatino Linotype" w:hAnsi="Palatino Linotype" w:cs="Calibri"/>
                <w:sz w:val="22"/>
                <w:szCs w:val="22"/>
              </w:rPr>
            </w:pPr>
            <w:r w:rsidRPr="00C06EEC">
              <w:rPr>
                <w:rFonts w:ascii="Palatino Linotype" w:hAnsi="Palatino Linotype" w:cs="Calibri"/>
                <w:sz w:val="22"/>
                <w:szCs w:val="22"/>
              </w:rPr>
              <w:t>15</w:t>
            </w:r>
          </w:p>
        </w:tc>
        <w:tc>
          <w:tcPr>
            <w:tcW w:w="45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14:paraId="741B5C8A" w14:textId="77777777" w:rsidR="00752F92" w:rsidRPr="00C06EEC" w:rsidRDefault="00752F92" w:rsidP="0018491E">
            <w:pPr>
              <w:pStyle w:val="BodyTextIndent"/>
              <w:tabs>
                <w:tab w:val="clear" w:pos="-1080"/>
                <w:tab w:val="clear" w:pos="-720"/>
                <w:tab w:val="clear" w:pos="792"/>
                <w:tab w:val="clear" w:pos="1512"/>
                <w:tab w:val="clear" w:pos="2160"/>
                <w:tab w:val="clear" w:pos="2880"/>
                <w:tab w:val="clear" w:pos="3600"/>
              </w:tabs>
              <w:spacing w:before="60" w:after="60"/>
              <w:ind w:left="0"/>
              <w:jc w:val="center"/>
              <w:rPr>
                <w:rFonts w:ascii="Palatino Linotype" w:hAnsi="Palatino Linotype" w:cs="Calibri"/>
                <w:sz w:val="22"/>
                <w:szCs w:val="22"/>
              </w:rPr>
            </w:pPr>
            <w:r w:rsidRPr="00C06EEC">
              <w:rPr>
                <w:rFonts w:ascii="Palatino Linotype" w:hAnsi="Palatino Linotype" w:cs="Calibri"/>
                <w:sz w:val="22"/>
                <w:szCs w:val="22"/>
              </w:rPr>
              <w:t>to</w:t>
            </w:r>
          </w:p>
        </w:tc>
        <w:tc>
          <w:tcPr>
            <w:tcW w:w="45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bottom"/>
          </w:tcPr>
          <w:p w14:paraId="58BA1ED4" w14:textId="77777777" w:rsidR="00752F92" w:rsidRPr="00C06EEC" w:rsidRDefault="00752F92" w:rsidP="0018491E">
            <w:pPr>
              <w:pStyle w:val="BodyTextIndent"/>
              <w:tabs>
                <w:tab w:val="clear" w:pos="-1080"/>
                <w:tab w:val="clear" w:pos="-720"/>
                <w:tab w:val="clear" w:pos="792"/>
                <w:tab w:val="clear" w:pos="1512"/>
                <w:tab w:val="clear" w:pos="2160"/>
                <w:tab w:val="clear" w:pos="2880"/>
                <w:tab w:val="clear" w:pos="3600"/>
              </w:tabs>
              <w:spacing w:before="60" w:after="60"/>
              <w:ind w:left="36"/>
              <w:jc w:val="right"/>
              <w:rPr>
                <w:rFonts w:ascii="Palatino Linotype" w:hAnsi="Palatino Linotype" w:cs="Calibri"/>
                <w:sz w:val="22"/>
                <w:szCs w:val="22"/>
              </w:rPr>
            </w:pPr>
            <w:r w:rsidRPr="00C06EEC">
              <w:rPr>
                <w:rFonts w:ascii="Palatino Linotype" w:hAnsi="Palatino Linotype" w:cs="Calibri"/>
                <w:sz w:val="22"/>
                <w:szCs w:val="22"/>
              </w:rPr>
              <w:t>20</w:t>
            </w:r>
          </w:p>
        </w:tc>
        <w:tc>
          <w:tcPr>
            <w:tcW w:w="45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73D9F3A" w14:textId="77777777" w:rsidR="00752F92" w:rsidRPr="00C06EEC" w:rsidRDefault="00752F92" w:rsidP="0018491E">
            <w:pPr>
              <w:pStyle w:val="BodyTextIndent"/>
              <w:tabs>
                <w:tab w:val="clear" w:pos="-1080"/>
                <w:tab w:val="clear" w:pos="-720"/>
                <w:tab w:val="clear" w:pos="792"/>
                <w:tab w:val="clear" w:pos="1512"/>
                <w:tab w:val="clear" w:pos="2160"/>
                <w:tab w:val="clear" w:pos="2880"/>
                <w:tab w:val="clear" w:pos="3600"/>
              </w:tabs>
              <w:spacing w:before="60" w:after="60"/>
              <w:ind w:left="36"/>
              <w:rPr>
                <w:rFonts w:ascii="Palatino Linotype" w:hAnsi="Palatino Linotype" w:cs="Calibri"/>
                <w:sz w:val="22"/>
                <w:szCs w:val="22"/>
              </w:rPr>
            </w:pPr>
            <w:r w:rsidRPr="00C06EEC">
              <w:rPr>
                <w:rFonts w:ascii="Palatino Linotype" w:hAnsi="Palatino Linotype" w:cs="Calibri"/>
                <w:sz w:val="22"/>
                <w:szCs w:val="22"/>
              </w:rPr>
              <w:t>16</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1269B6" w14:textId="6F97CC8E" w:rsidR="00752F92" w:rsidRPr="00C06EEC" w:rsidRDefault="00E07CA8" w:rsidP="0018491E">
            <w:pPr>
              <w:autoSpaceDE w:val="0"/>
              <w:autoSpaceDN w:val="0"/>
              <w:adjustRightInd w:val="0"/>
              <w:spacing w:before="60" w:after="60"/>
              <w:jc w:val="center"/>
              <w:rPr>
                <w:rFonts w:ascii="Palatino Linotype" w:hAnsi="Palatino Linotype" w:cs="Calibri"/>
                <w:sz w:val="22"/>
                <w:szCs w:val="22"/>
              </w:rPr>
            </w:pPr>
            <w:r>
              <w:rPr>
                <w:rFonts w:ascii="Palatino Linotype" w:hAnsi="Palatino Linotype" w:cs="Calibri"/>
                <w:sz w:val="22"/>
                <w:szCs w:val="22"/>
              </w:rPr>
              <w:t>0</w:t>
            </w: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6E257C" w14:textId="2DA6A104" w:rsidR="00752F92" w:rsidRPr="00C06EEC" w:rsidRDefault="0027102C" w:rsidP="0018491E">
            <w:pPr>
              <w:autoSpaceDE w:val="0"/>
              <w:autoSpaceDN w:val="0"/>
              <w:adjustRightInd w:val="0"/>
              <w:spacing w:before="60" w:after="60"/>
              <w:jc w:val="center"/>
              <w:rPr>
                <w:rFonts w:ascii="Palatino Linotype" w:hAnsi="Palatino Linotype" w:cs="Calibri"/>
                <w:sz w:val="22"/>
                <w:szCs w:val="22"/>
              </w:rPr>
            </w:pPr>
            <w:r>
              <w:rPr>
                <w:rFonts w:ascii="Palatino Linotype" w:hAnsi="Palatino Linotype" w:cs="Calibri"/>
                <w:sz w:val="22"/>
                <w:szCs w:val="22"/>
              </w:rPr>
              <w:t>0</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A0F2FF" w14:textId="77777777" w:rsidR="00752F92" w:rsidRPr="00C06EEC" w:rsidRDefault="00752F92" w:rsidP="0018491E">
            <w:pPr>
              <w:autoSpaceDE w:val="0"/>
              <w:autoSpaceDN w:val="0"/>
              <w:adjustRightInd w:val="0"/>
              <w:spacing w:before="60" w:after="60"/>
              <w:jc w:val="center"/>
              <w:rPr>
                <w:rFonts w:ascii="Palatino Linotype" w:hAnsi="Palatino Linotype" w:cs="Calibri"/>
                <w:sz w:val="22"/>
                <w:szCs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96D829" w14:textId="2FABED65" w:rsidR="00752F92" w:rsidRPr="00C06EEC" w:rsidRDefault="0027102C" w:rsidP="0018491E">
            <w:pPr>
              <w:autoSpaceDE w:val="0"/>
              <w:autoSpaceDN w:val="0"/>
              <w:adjustRightInd w:val="0"/>
              <w:spacing w:before="60" w:after="60"/>
              <w:jc w:val="center"/>
              <w:rPr>
                <w:rFonts w:ascii="Palatino Linotype" w:hAnsi="Palatino Linotype" w:cs="Calibri"/>
                <w:sz w:val="22"/>
                <w:szCs w:val="22"/>
              </w:rPr>
            </w:pPr>
            <w:r>
              <w:rPr>
                <w:rFonts w:ascii="Palatino Linotype" w:hAnsi="Palatino Linotype" w:cs="Calibri"/>
                <w:sz w:val="22"/>
                <w:szCs w:val="22"/>
              </w:rPr>
              <w:t>6</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EF6739" w14:textId="77777777" w:rsidR="00752F92" w:rsidRPr="00C06EEC" w:rsidRDefault="00752F92" w:rsidP="0018491E">
            <w:pPr>
              <w:autoSpaceDE w:val="0"/>
              <w:autoSpaceDN w:val="0"/>
              <w:adjustRightInd w:val="0"/>
              <w:spacing w:before="60" w:after="60"/>
              <w:jc w:val="center"/>
              <w:rPr>
                <w:rFonts w:ascii="Palatino Linotype" w:hAnsi="Palatino Linotype" w:cs="Calibri"/>
                <w:sz w:val="22"/>
                <w:szCs w:val="22"/>
              </w:rPr>
            </w:pPr>
          </w:p>
        </w:tc>
        <w:tc>
          <w:tcPr>
            <w:tcW w:w="1080" w:type="dxa"/>
            <w:tcBorders>
              <w:top w:val="single" w:sz="6" w:space="0" w:color="000000"/>
              <w:left w:val="single" w:sz="6" w:space="0" w:color="000000"/>
              <w:bottom w:val="single" w:sz="6" w:space="0" w:color="000000"/>
              <w:right w:val="single" w:sz="6" w:space="0" w:color="000000"/>
            </w:tcBorders>
            <w:vAlign w:val="center"/>
          </w:tcPr>
          <w:p w14:paraId="2057D6BE" w14:textId="77777777" w:rsidR="00752F92" w:rsidRPr="00C06EEC" w:rsidRDefault="00752F92" w:rsidP="0018491E">
            <w:pPr>
              <w:autoSpaceDE w:val="0"/>
              <w:autoSpaceDN w:val="0"/>
              <w:adjustRightInd w:val="0"/>
              <w:spacing w:before="60" w:after="60"/>
              <w:jc w:val="center"/>
              <w:rPr>
                <w:rFonts w:ascii="Palatino Linotype" w:hAnsi="Palatino Linotype" w:cs="Calibri"/>
                <w:sz w:val="22"/>
                <w:szCs w:val="22"/>
              </w:rPr>
            </w:pPr>
          </w:p>
        </w:tc>
      </w:tr>
    </w:tbl>
    <w:p w14:paraId="7EDC934C" w14:textId="77777777" w:rsidR="00752F92" w:rsidRPr="00C06EEC" w:rsidRDefault="00752F92" w:rsidP="00752F92">
      <w:pPr>
        <w:rPr>
          <w:rFonts w:ascii="Palatino Linotype" w:hAnsi="Palatino Linotype"/>
        </w:rPr>
      </w:pPr>
    </w:p>
    <w:p w14:paraId="6F0BBCCC" w14:textId="77777777" w:rsidR="00752F92" w:rsidRDefault="00752F92" w:rsidP="00752F92"/>
    <w:p w14:paraId="5F82A973" w14:textId="77777777" w:rsidR="00007D38" w:rsidRDefault="00007D38">
      <w:pPr>
        <w:rPr>
          <w:rFonts w:asciiTheme="majorHAnsi" w:hAnsiTheme="majorHAnsi"/>
          <w:b/>
          <w:color w:val="00B050"/>
          <w:sz w:val="32"/>
          <w:szCs w:val="32"/>
        </w:rPr>
      </w:pPr>
      <w:r>
        <w:rPr>
          <w:rFonts w:asciiTheme="majorHAnsi" w:hAnsiTheme="majorHAnsi"/>
          <w:b/>
          <w:color w:val="00B050"/>
          <w:sz w:val="32"/>
          <w:szCs w:val="32"/>
        </w:rPr>
        <w:br w:type="page"/>
      </w:r>
    </w:p>
    <w:p w14:paraId="3EABF559" w14:textId="30D46710" w:rsidR="00CC5AF7" w:rsidRPr="00EA5678" w:rsidRDefault="00DB68E1" w:rsidP="00DA1AC9">
      <w:pPr>
        <w:rPr>
          <w:rFonts w:asciiTheme="majorHAnsi" w:hAnsiTheme="majorHAnsi"/>
          <w:color w:val="00B050"/>
          <w:sz w:val="32"/>
          <w:szCs w:val="32"/>
        </w:rPr>
      </w:pPr>
      <w:r w:rsidRPr="00EA5678">
        <w:rPr>
          <w:rFonts w:asciiTheme="majorHAnsi" w:hAnsiTheme="majorHAnsi"/>
          <w:b/>
          <w:color w:val="00B050"/>
          <w:sz w:val="32"/>
          <w:szCs w:val="32"/>
        </w:rPr>
        <w:lastRenderedPageBreak/>
        <w:t xml:space="preserve">SECTION 2: ENDORSEMENT PROGRAM KEY ASSESSMENTS AND </w:t>
      </w:r>
      <w:r w:rsidR="00F071E6">
        <w:rPr>
          <w:rFonts w:asciiTheme="majorHAnsi" w:hAnsiTheme="majorHAnsi"/>
          <w:b/>
          <w:color w:val="00B050"/>
          <w:sz w:val="32"/>
          <w:szCs w:val="32"/>
        </w:rPr>
        <w:t>RELATED DATA</w:t>
      </w:r>
    </w:p>
    <w:p w14:paraId="6368915C" w14:textId="77777777" w:rsidR="00F11591" w:rsidRDefault="00F11591" w:rsidP="00007D38">
      <w:pPr>
        <w:rPr>
          <w:b/>
          <w:szCs w:val="22"/>
        </w:rPr>
      </w:pPr>
    </w:p>
    <w:p w14:paraId="13ACCF15" w14:textId="7C9C36BE" w:rsidR="00572C55" w:rsidRPr="00F071E6" w:rsidRDefault="00572C55" w:rsidP="00D10F5A">
      <w:pPr>
        <w:rPr>
          <w:b/>
          <w:caps/>
          <w:szCs w:val="22"/>
          <w:u w:val="single"/>
        </w:rPr>
      </w:pPr>
      <w:r w:rsidRPr="00F071E6">
        <w:rPr>
          <w:b/>
          <w:caps/>
          <w:szCs w:val="22"/>
          <w:u w:val="single"/>
        </w:rPr>
        <w:t>Artifact 1</w:t>
      </w:r>
    </w:p>
    <w:p w14:paraId="6B39FA53" w14:textId="6821BE86" w:rsidR="007E61CD" w:rsidRDefault="007E61CD">
      <w:pPr>
        <w:rPr>
          <w:b/>
          <w:szCs w:val="22"/>
        </w:rPr>
      </w:pPr>
    </w:p>
    <w:p w14:paraId="015E07F9" w14:textId="5F8D845E" w:rsidR="0052421F" w:rsidRDefault="00082C1B" w:rsidP="00082C1B">
      <w:pPr>
        <w:jc w:val="center"/>
        <w:rPr>
          <w:b/>
          <w:szCs w:val="22"/>
        </w:rPr>
      </w:pPr>
      <w:r>
        <w:rPr>
          <w:b/>
          <w:szCs w:val="22"/>
        </w:rPr>
        <w:t>Table 5</w:t>
      </w:r>
    </w:p>
    <w:p w14:paraId="78FEBC5F" w14:textId="46A47917" w:rsidR="00082C1B" w:rsidRDefault="00082C1B" w:rsidP="00082C1B">
      <w:pPr>
        <w:jc w:val="center"/>
        <w:rPr>
          <w:b/>
          <w:szCs w:val="22"/>
        </w:rPr>
      </w:pPr>
      <w:r>
        <w:rPr>
          <w:b/>
          <w:szCs w:val="22"/>
        </w:rPr>
        <w:t>Summary Table of Endorsement Program Key Assessments</w:t>
      </w:r>
    </w:p>
    <w:p w14:paraId="1A76885E" w14:textId="15CBE255" w:rsidR="00353C3D" w:rsidRDefault="00082C1B" w:rsidP="00082C1B">
      <w:pPr>
        <w:jc w:val="center"/>
        <w:rPr>
          <w:b/>
          <w:szCs w:val="22"/>
        </w:rPr>
      </w:pPr>
      <w:r>
        <w:rPr>
          <w:b/>
          <w:szCs w:val="22"/>
        </w:rPr>
        <w:t>ADVANCED PROGRAM</w:t>
      </w:r>
      <w:r w:rsidR="006F0266">
        <w:rPr>
          <w:b/>
          <w:szCs w:val="22"/>
        </w:rPr>
        <w:t>:</w:t>
      </w:r>
    </w:p>
    <w:p w14:paraId="6B41E4D1" w14:textId="7E058B15" w:rsidR="00353C3D" w:rsidRDefault="00353C3D" w:rsidP="00353C3D">
      <w:pPr>
        <w:jc w:val="center"/>
        <w:rPr>
          <w:b/>
        </w:rPr>
      </w:pPr>
      <w:r>
        <w:rPr>
          <w:b/>
        </w:rPr>
        <w:t>0</w:t>
      </w:r>
      <w:r w:rsidR="009E6ABE">
        <w:rPr>
          <w:b/>
        </w:rPr>
        <w:t>0</w:t>
      </w:r>
      <w:r w:rsidR="006F0266">
        <w:rPr>
          <w:b/>
        </w:rPr>
        <w:t xml:space="preserve">6.62 </w:t>
      </w:r>
      <w:r>
        <w:rPr>
          <w:b/>
        </w:rPr>
        <w:t>Early Childhood Special Education</w:t>
      </w:r>
    </w:p>
    <w:p w14:paraId="59F4186A" w14:textId="77777777" w:rsidR="00353C3D" w:rsidRDefault="00353C3D" w:rsidP="00353C3D">
      <w:pPr>
        <w:jc w:val="center"/>
        <w:rPr>
          <w:b/>
        </w:rPr>
      </w:pPr>
      <w:r>
        <w:rPr>
          <w:b/>
        </w:rPr>
        <w:t xml:space="preserve">006.63 Early Intervention Specialist </w:t>
      </w:r>
    </w:p>
    <w:p w14:paraId="476DF953" w14:textId="2DFD223A" w:rsidR="0027102C" w:rsidRPr="006978F7" w:rsidRDefault="0027102C" w:rsidP="00353C3D">
      <w:pPr>
        <w:jc w:val="center"/>
        <w:rPr>
          <w:b/>
        </w:rPr>
      </w:pPr>
      <w:r>
        <w:rPr>
          <w:b/>
        </w:rPr>
        <w:t>Data for 2014-</w:t>
      </w:r>
      <w:r w:rsidR="006F0266">
        <w:rPr>
          <w:b/>
        </w:rPr>
        <w:t>20</w:t>
      </w:r>
      <w:r>
        <w:rPr>
          <w:b/>
        </w:rPr>
        <w:t>15, 2015-</w:t>
      </w:r>
      <w:r w:rsidR="006F0266">
        <w:rPr>
          <w:b/>
        </w:rPr>
        <w:t>20</w:t>
      </w:r>
      <w:r>
        <w:rPr>
          <w:b/>
        </w:rPr>
        <w:t>16 Academic Years</w:t>
      </w:r>
    </w:p>
    <w:p w14:paraId="1E16F94B" w14:textId="77777777" w:rsidR="007E61CD" w:rsidRDefault="007E61CD" w:rsidP="00CC5AF7">
      <w:pPr>
        <w:rPr>
          <w:b/>
          <w:szCs w:val="22"/>
        </w:rPr>
      </w:pPr>
    </w:p>
    <w:p w14:paraId="7266777A" w14:textId="77777777" w:rsidR="007E61CD" w:rsidRDefault="007E61CD" w:rsidP="00CC5AF7">
      <w:pPr>
        <w:rPr>
          <w:b/>
          <w:szCs w:val="22"/>
        </w:rPr>
      </w:pPr>
    </w:p>
    <w:tbl>
      <w:tblPr>
        <w:tblW w:w="9243"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
        <w:gridCol w:w="1440"/>
        <w:gridCol w:w="1530"/>
        <w:gridCol w:w="2070"/>
        <w:gridCol w:w="1980"/>
        <w:gridCol w:w="1710"/>
      </w:tblGrid>
      <w:tr w:rsidR="0027102C" w:rsidRPr="00FB5452" w14:paraId="3A886E45" w14:textId="46E5E903" w:rsidTr="001F661A">
        <w:trPr>
          <w:trHeight w:val="285"/>
        </w:trPr>
        <w:tc>
          <w:tcPr>
            <w:tcW w:w="513" w:type="dxa"/>
            <w:shd w:val="clear" w:color="auto" w:fill="auto"/>
            <w:vAlign w:val="center"/>
          </w:tcPr>
          <w:p w14:paraId="18E0B3F5" w14:textId="77777777" w:rsidR="0027102C" w:rsidRPr="00FB5452" w:rsidRDefault="0027102C" w:rsidP="00FB5452">
            <w:pPr>
              <w:jc w:val="center"/>
              <w:rPr>
                <w:rFonts w:ascii="Calibri" w:hAnsi="Calibri" w:cs="Calibri"/>
                <w:b/>
                <w:sz w:val="20"/>
              </w:rPr>
            </w:pPr>
          </w:p>
        </w:tc>
        <w:tc>
          <w:tcPr>
            <w:tcW w:w="1440" w:type="dxa"/>
            <w:shd w:val="clear" w:color="auto" w:fill="auto"/>
          </w:tcPr>
          <w:p w14:paraId="7F647F90" w14:textId="6B8E191C" w:rsidR="0027102C" w:rsidRPr="00FB5452" w:rsidRDefault="0027102C" w:rsidP="00FB5452">
            <w:pPr>
              <w:jc w:val="center"/>
              <w:rPr>
                <w:rFonts w:ascii="Palatino Linotype" w:hAnsi="Palatino Linotype" w:cs="Calibri"/>
                <w:b/>
                <w:sz w:val="20"/>
              </w:rPr>
            </w:pPr>
            <w:r w:rsidRPr="00FB5452">
              <w:rPr>
                <w:rFonts w:ascii="Palatino Linotype" w:hAnsi="Palatino Linotype"/>
                <w:b/>
                <w:sz w:val="20"/>
              </w:rPr>
              <w:t>Name of Assessment</w:t>
            </w:r>
            <w:r w:rsidRPr="00FB5452">
              <w:rPr>
                <w:rFonts w:ascii="Palatino Linotype" w:hAnsi="Palatino Linotype"/>
                <w:b/>
                <w:sz w:val="20"/>
              </w:rPr>
              <w:br/>
            </w:r>
          </w:p>
        </w:tc>
        <w:tc>
          <w:tcPr>
            <w:tcW w:w="1530" w:type="dxa"/>
            <w:shd w:val="clear" w:color="auto" w:fill="auto"/>
          </w:tcPr>
          <w:p w14:paraId="4D7EB50B" w14:textId="77777777" w:rsidR="0027102C" w:rsidRPr="00FB5452" w:rsidRDefault="0027102C" w:rsidP="00FB5452">
            <w:pPr>
              <w:jc w:val="center"/>
              <w:rPr>
                <w:rFonts w:ascii="Palatino Linotype" w:hAnsi="Palatino Linotype" w:cs="Calibri"/>
                <w:b/>
                <w:sz w:val="20"/>
              </w:rPr>
            </w:pPr>
            <w:r w:rsidRPr="00FB5452">
              <w:rPr>
                <w:rFonts w:ascii="Palatino Linotype" w:hAnsi="Palatino Linotype" w:cs="Calibri"/>
                <w:b/>
                <w:sz w:val="20"/>
              </w:rPr>
              <w:t>Type or Form of Assessment</w:t>
            </w:r>
          </w:p>
        </w:tc>
        <w:tc>
          <w:tcPr>
            <w:tcW w:w="2070" w:type="dxa"/>
            <w:shd w:val="clear" w:color="auto" w:fill="auto"/>
          </w:tcPr>
          <w:p w14:paraId="10F4390C" w14:textId="7CF2F765" w:rsidR="0027102C" w:rsidRPr="00FB5452" w:rsidRDefault="0027102C" w:rsidP="00FB5452">
            <w:pPr>
              <w:jc w:val="center"/>
              <w:rPr>
                <w:rFonts w:ascii="Palatino Linotype" w:hAnsi="Palatino Linotype"/>
                <w:sz w:val="20"/>
              </w:rPr>
            </w:pPr>
            <w:r w:rsidRPr="00FB5452">
              <w:rPr>
                <w:rFonts w:ascii="Palatino Linotype" w:hAnsi="Palatino Linotype" w:cs="Calibri"/>
                <w:b/>
                <w:sz w:val="20"/>
              </w:rPr>
              <w:t xml:space="preserve">Brief Description of Assessment </w:t>
            </w:r>
          </w:p>
        </w:tc>
        <w:tc>
          <w:tcPr>
            <w:tcW w:w="1980" w:type="dxa"/>
            <w:shd w:val="clear" w:color="auto" w:fill="auto"/>
          </w:tcPr>
          <w:p w14:paraId="043D30DE" w14:textId="77777777" w:rsidR="0027102C" w:rsidRPr="00FB5452" w:rsidRDefault="0027102C" w:rsidP="00FB5452">
            <w:pPr>
              <w:spacing w:after="60"/>
              <w:jc w:val="center"/>
              <w:rPr>
                <w:rFonts w:ascii="Palatino Linotype" w:hAnsi="Palatino Linotype" w:cs="Calibri"/>
                <w:b/>
                <w:sz w:val="20"/>
              </w:rPr>
            </w:pPr>
            <w:r w:rsidRPr="00FB5452">
              <w:rPr>
                <w:rFonts w:ascii="Palatino Linotype" w:hAnsi="Palatino Linotype" w:cs="Calibri"/>
                <w:b/>
                <w:sz w:val="20"/>
              </w:rPr>
              <w:t>When Assessment is Administered</w:t>
            </w:r>
          </w:p>
        </w:tc>
        <w:tc>
          <w:tcPr>
            <w:tcW w:w="1710" w:type="dxa"/>
          </w:tcPr>
          <w:p w14:paraId="3F79F5F9" w14:textId="77777777" w:rsidR="0027102C" w:rsidRDefault="0027102C" w:rsidP="00FB5452">
            <w:pPr>
              <w:spacing w:after="60"/>
              <w:jc w:val="center"/>
              <w:rPr>
                <w:rFonts w:ascii="Palatino Linotype" w:hAnsi="Palatino Linotype" w:cs="Calibri"/>
                <w:b/>
                <w:sz w:val="20"/>
              </w:rPr>
            </w:pPr>
            <w:r>
              <w:rPr>
                <w:rFonts w:ascii="Palatino Linotype" w:hAnsi="Palatino Linotype" w:cs="Calibri"/>
                <w:b/>
                <w:sz w:val="20"/>
              </w:rPr>
              <w:t>Data</w:t>
            </w:r>
          </w:p>
          <w:p w14:paraId="171C37B8" w14:textId="030A3E14" w:rsidR="0027102C" w:rsidRDefault="0027102C" w:rsidP="00FB5452">
            <w:pPr>
              <w:spacing w:after="60"/>
              <w:jc w:val="center"/>
              <w:rPr>
                <w:rFonts w:ascii="Palatino Linotype" w:hAnsi="Palatino Linotype" w:cs="Calibri"/>
                <w:b/>
                <w:sz w:val="20"/>
              </w:rPr>
            </w:pPr>
            <w:r>
              <w:rPr>
                <w:rFonts w:ascii="Palatino Linotype" w:hAnsi="Palatino Linotype" w:cs="Calibri"/>
                <w:b/>
                <w:sz w:val="20"/>
              </w:rPr>
              <w:t>2014-15 /</w:t>
            </w:r>
          </w:p>
          <w:p w14:paraId="7D28E171" w14:textId="547AB8A4" w:rsidR="0027102C" w:rsidRPr="00FB5452" w:rsidRDefault="0027102C" w:rsidP="00FB5452">
            <w:pPr>
              <w:spacing w:after="60"/>
              <w:jc w:val="center"/>
              <w:rPr>
                <w:rFonts w:ascii="Palatino Linotype" w:hAnsi="Palatino Linotype" w:cs="Calibri"/>
                <w:b/>
                <w:sz w:val="20"/>
              </w:rPr>
            </w:pPr>
            <w:r>
              <w:rPr>
                <w:rFonts w:ascii="Palatino Linotype" w:hAnsi="Palatino Linotype" w:cs="Calibri"/>
                <w:b/>
                <w:sz w:val="20"/>
              </w:rPr>
              <w:t>2015-16</w:t>
            </w:r>
          </w:p>
        </w:tc>
      </w:tr>
      <w:tr w:rsidR="0027102C" w:rsidRPr="0034469C" w14:paraId="509D4908" w14:textId="245DA596" w:rsidTr="001F661A">
        <w:trPr>
          <w:trHeight w:val="144"/>
        </w:trPr>
        <w:tc>
          <w:tcPr>
            <w:tcW w:w="513" w:type="dxa"/>
            <w:shd w:val="clear" w:color="auto" w:fill="DBE5F1" w:themeFill="accent1" w:themeFillTint="33"/>
            <w:vAlign w:val="center"/>
          </w:tcPr>
          <w:p w14:paraId="1EFB1AB2" w14:textId="30925181" w:rsidR="0027102C" w:rsidRPr="0034469C" w:rsidRDefault="0027102C" w:rsidP="00082C1B">
            <w:pPr>
              <w:rPr>
                <w:rFonts w:ascii="Calibri" w:hAnsi="Calibri" w:cs="Calibri"/>
                <w:b/>
              </w:rPr>
            </w:pPr>
            <w:r w:rsidRPr="0034469C">
              <w:rPr>
                <w:rFonts w:ascii="Calibri" w:hAnsi="Calibri" w:cs="Calibri"/>
                <w:b/>
              </w:rPr>
              <w:t>1</w:t>
            </w:r>
          </w:p>
        </w:tc>
        <w:tc>
          <w:tcPr>
            <w:tcW w:w="7020" w:type="dxa"/>
            <w:gridSpan w:val="4"/>
            <w:shd w:val="clear" w:color="auto" w:fill="DBE5F1" w:themeFill="accent1" w:themeFillTint="33"/>
            <w:vAlign w:val="center"/>
          </w:tcPr>
          <w:p w14:paraId="68396FCD" w14:textId="77777777" w:rsidR="00177A86" w:rsidRDefault="0027102C" w:rsidP="00082C1B">
            <w:pPr>
              <w:rPr>
                <w:rFonts w:ascii="Palatino Linotype" w:hAnsi="Palatino Linotype" w:cs="Calibri"/>
                <w:b/>
                <w:sz w:val="18"/>
                <w:szCs w:val="18"/>
              </w:rPr>
            </w:pPr>
            <w:r w:rsidRPr="00C06EEC">
              <w:rPr>
                <w:rFonts w:ascii="Palatino Linotype" w:hAnsi="Palatino Linotype" w:cs="Calibri"/>
                <w:b/>
                <w:sz w:val="18"/>
                <w:szCs w:val="18"/>
              </w:rPr>
              <w:t>Content</w:t>
            </w:r>
            <w:r>
              <w:rPr>
                <w:rFonts w:ascii="Palatino Linotype" w:hAnsi="Palatino Linotype" w:cs="Calibri"/>
                <w:b/>
                <w:sz w:val="18"/>
                <w:szCs w:val="18"/>
              </w:rPr>
              <w:t xml:space="preserve"> (Rule 24/</w:t>
            </w:r>
            <w:r w:rsidRPr="00433B61">
              <w:rPr>
                <w:rFonts w:ascii="Palatino Linotype" w:hAnsi="Palatino Linotype" w:cs="Calibri"/>
                <w:b/>
                <w:sz w:val="18"/>
                <w:szCs w:val="18"/>
              </w:rPr>
              <w:t>CEC Initial Standard #3</w:t>
            </w:r>
            <w:r w:rsidRPr="00A67345">
              <w:rPr>
                <w:rFonts w:ascii="Palatino Linotype" w:hAnsi="Palatino Linotype" w:cs="Calibri"/>
                <w:b/>
                <w:sz w:val="18"/>
                <w:szCs w:val="18"/>
              </w:rPr>
              <w:t>,</w:t>
            </w:r>
            <w:r>
              <w:rPr>
                <w:rFonts w:ascii="Palatino Linotype" w:hAnsi="Palatino Linotype" w:cs="Calibri"/>
                <w:b/>
                <w:sz w:val="18"/>
                <w:szCs w:val="18"/>
              </w:rPr>
              <w:t xml:space="preserve"> </w:t>
            </w:r>
          </w:p>
          <w:p w14:paraId="7F1B2D14" w14:textId="66E13FE5" w:rsidR="0027102C" w:rsidRPr="00C06EEC" w:rsidRDefault="0027102C" w:rsidP="001F661A">
            <w:pPr>
              <w:rPr>
                <w:rFonts w:ascii="Palatino Linotype" w:hAnsi="Palatino Linotype" w:cs="Calibri"/>
              </w:rPr>
            </w:pPr>
            <w:r>
              <w:rPr>
                <w:rFonts w:ascii="Palatino Linotype" w:hAnsi="Palatino Linotype" w:cs="Calibri"/>
                <w:b/>
                <w:sz w:val="18"/>
                <w:szCs w:val="18"/>
              </w:rPr>
              <w:t>Advanced Standard #2; EI-Sp Standard #4)</w:t>
            </w:r>
          </w:p>
        </w:tc>
        <w:tc>
          <w:tcPr>
            <w:tcW w:w="1710" w:type="dxa"/>
            <w:shd w:val="clear" w:color="auto" w:fill="DBE5F1" w:themeFill="accent1" w:themeFillTint="33"/>
          </w:tcPr>
          <w:p w14:paraId="37A636F2" w14:textId="77777777" w:rsidR="0027102C" w:rsidRPr="00C06EEC" w:rsidRDefault="0027102C" w:rsidP="00082C1B">
            <w:pPr>
              <w:rPr>
                <w:rFonts w:ascii="Palatino Linotype" w:hAnsi="Palatino Linotype" w:cs="Calibri"/>
                <w:b/>
                <w:sz w:val="18"/>
                <w:szCs w:val="18"/>
              </w:rPr>
            </w:pPr>
          </w:p>
        </w:tc>
      </w:tr>
      <w:tr w:rsidR="0027102C" w:rsidRPr="0034469C" w14:paraId="176C7357" w14:textId="7E96B861" w:rsidTr="001F661A">
        <w:trPr>
          <w:cantSplit/>
          <w:trHeight w:val="1134"/>
        </w:trPr>
        <w:tc>
          <w:tcPr>
            <w:tcW w:w="513" w:type="dxa"/>
            <w:shd w:val="clear" w:color="auto" w:fill="DBE5F1" w:themeFill="accent1" w:themeFillTint="33"/>
            <w:vAlign w:val="center"/>
          </w:tcPr>
          <w:p w14:paraId="3D079FFB" w14:textId="77777777" w:rsidR="0027102C" w:rsidRPr="0034469C" w:rsidRDefault="0027102C" w:rsidP="00082C1B">
            <w:pPr>
              <w:rPr>
                <w:rFonts w:ascii="Calibri" w:hAnsi="Calibri" w:cs="Calibri"/>
                <w:b/>
              </w:rPr>
            </w:pPr>
          </w:p>
        </w:tc>
        <w:tc>
          <w:tcPr>
            <w:tcW w:w="1440" w:type="dxa"/>
            <w:tcBorders>
              <w:right w:val="single" w:sz="4" w:space="0" w:color="auto"/>
            </w:tcBorders>
            <w:shd w:val="clear" w:color="auto" w:fill="auto"/>
          </w:tcPr>
          <w:p w14:paraId="6891457C" w14:textId="77777777" w:rsidR="0027102C" w:rsidRPr="00C06EEC" w:rsidRDefault="0027102C" w:rsidP="00082C1B">
            <w:pPr>
              <w:rPr>
                <w:rFonts w:ascii="Palatino Linotype" w:hAnsi="Palatino Linotype" w:cs="Calibri"/>
                <w:sz w:val="18"/>
                <w:szCs w:val="18"/>
              </w:rPr>
            </w:pPr>
            <w:r w:rsidRPr="00C06EEC">
              <w:rPr>
                <w:rFonts w:ascii="Palatino Linotype" w:hAnsi="Palatino Linotype" w:cs="Calibri"/>
                <w:sz w:val="18"/>
                <w:szCs w:val="18"/>
              </w:rPr>
              <w:t>Cumulative GPA</w:t>
            </w:r>
          </w:p>
        </w:tc>
        <w:tc>
          <w:tcPr>
            <w:tcW w:w="1530" w:type="dxa"/>
            <w:tcBorders>
              <w:top w:val="single" w:sz="4" w:space="0" w:color="auto"/>
              <w:left w:val="single" w:sz="4" w:space="0" w:color="auto"/>
              <w:bottom w:val="single" w:sz="4" w:space="0" w:color="auto"/>
              <w:right w:val="single" w:sz="4" w:space="0" w:color="auto"/>
            </w:tcBorders>
          </w:tcPr>
          <w:p w14:paraId="7840D2DA" w14:textId="0D6C64C3" w:rsidR="0027102C" w:rsidRPr="00C06EEC" w:rsidRDefault="0027102C" w:rsidP="00082C1B">
            <w:pPr>
              <w:rPr>
                <w:rFonts w:ascii="Palatino Linotype" w:hAnsi="Palatino Linotype"/>
                <w:b/>
                <w:szCs w:val="22"/>
              </w:rPr>
            </w:pPr>
            <w:r>
              <w:rPr>
                <w:rFonts w:ascii="Palatino Linotype" w:hAnsi="Palatino Linotype" w:cs="Calibri"/>
                <w:sz w:val="20"/>
              </w:rPr>
              <w:t>Summati</w:t>
            </w:r>
            <w:r w:rsidRPr="00C06EEC">
              <w:rPr>
                <w:rFonts w:ascii="Palatino Linotype" w:hAnsi="Palatino Linotype" w:cs="Calibri"/>
                <w:sz w:val="20"/>
              </w:rPr>
              <w:t>ve</w:t>
            </w:r>
          </w:p>
        </w:tc>
        <w:tc>
          <w:tcPr>
            <w:tcW w:w="2070" w:type="dxa"/>
            <w:tcBorders>
              <w:top w:val="single" w:sz="4" w:space="0" w:color="auto"/>
              <w:left w:val="single" w:sz="4" w:space="0" w:color="auto"/>
              <w:bottom w:val="single" w:sz="4" w:space="0" w:color="auto"/>
              <w:right w:val="single" w:sz="4" w:space="0" w:color="auto"/>
            </w:tcBorders>
          </w:tcPr>
          <w:p w14:paraId="69E5FCBD" w14:textId="77777777" w:rsidR="0027102C" w:rsidRPr="007C5A89" w:rsidRDefault="0027102C" w:rsidP="00082C1B">
            <w:pPr>
              <w:rPr>
                <w:rFonts w:ascii="Palatino Linotype" w:hAnsi="Palatino Linotype"/>
                <w:sz w:val="18"/>
                <w:szCs w:val="18"/>
              </w:rPr>
            </w:pPr>
            <w:r w:rsidRPr="007C5A89">
              <w:rPr>
                <w:rFonts w:ascii="Palatino Linotype" w:hAnsi="Palatino Linotype"/>
                <w:sz w:val="18"/>
                <w:szCs w:val="18"/>
              </w:rPr>
              <w:t xml:space="preserve">Numerical computation of grades based on </w:t>
            </w:r>
          </w:p>
          <w:p w14:paraId="371DCF21" w14:textId="77777777" w:rsidR="0027102C" w:rsidRPr="007C5A89" w:rsidRDefault="0027102C" w:rsidP="00082C1B">
            <w:pPr>
              <w:rPr>
                <w:rFonts w:ascii="Palatino Linotype" w:hAnsi="Palatino Linotype"/>
                <w:sz w:val="18"/>
                <w:szCs w:val="18"/>
              </w:rPr>
            </w:pPr>
            <w:r w:rsidRPr="007C5A89">
              <w:rPr>
                <w:rFonts w:ascii="Palatino Linotype" w:hAnsi="Palatino Linotype"/>
                <w:sz w:val="18"/>
                <w:szCs w:val="18"/>
              </w:rPr>
              <w:t xml:space="preserve">quality points earned divided by credit </w:t>
            </w:r>
          </w:p>
          <w:p w14:paraId="4DD334A3" w14:textId="77777777" w:rsidR="0027102C" w:rsidRDefault="0027102C" w:rsidP="00082C1B">
            <w:pPr>
              <w:rPr>
                <w:rFonts w:ascii="Palatino Linotype" w:hAnsi="Palatino Linotype"/>
                <w:sz w:val="18"/>
                <w:szCs w:val="18"/>
              </w:rPr>
            </w:pPr>
            <w:r w:rsidRPr="007C5A89">
              <w:rPr>
                <w:rFonts w:ascii="Palatino Linotype" w:hAnsi="Palatino Linotype"/>
                <w:sz w:val="18"/>
                <w:szCs w:val="18"/>
              </w:rPr>
              <w:t>hours completed</w:t>
            </w:r>
          </w:p>
          <w:p w14:paraId="0D9FF11E" w14:textId="77777777" w:rsidR="00333A87" w:rsidRPr="007C5A89" w:rsidRDefault="00333A87" w:rsidP="00082C1B">
            <w:pPr>
              <w:rPr>
                <w:rFonts w:ascii="Palatino Linotype" w:hAnsi="Palatino Linotype"/>
                <w:b/>
                <w:sz w:val="18"/>
                <w:szCs w:val="18"/>
              </w:rPr>
            </w:pPr>
          </w:p>
        </w:tc>
        <w:tc>
          <w:tcPr>
            <w:tcW w:w="1980" w:type="dxa"/>
            <w:tcBorders>
              <w:left w:val="single" w:sz="4" w:space="0" w:color="auto"/>
            </w:tcBorders>
          </w:tcPr>
          <w:p w14:paraId="4BF1D45B" w14:textId="64853CDF" w:rsidR="0027102C" w:rsidRPr="00C06EEC" w:rsidRDefault="0027102C" w:rsidP="00082C1B">
            <w:pPr>
              <w:spacing w:after="60"/>
              <w:rPr>
                <w:rFonts w:ascii="Palatino Linotype" w:hAnsi="Palatino Linotype" w:cs="Calibri"/>
                <w:b/>
                <w:sz w:val="18"/>
                <w:szCs w:val="18"/>
              </w:rPr>
            </w:pPr>
          </w:p>
        </w:tc>
        <w:tc>
          <w:tcPr>
            <w:tcW w:w="1710" w:type="dxa"/>
            <w:tcBorders>
              <w:left w:val="single" w:sz="4" w:space="0" w:color="auto"/>
            </w:tcBorders>
          </w:tcPr>
          <w:p w14:paraId="7FEB25D4" w14:textId="77777777" w:rsidR="00851CE2" w:rsidRPr="004903A8" w:rsidRDefault="00851CE2" w:rsidP="00851CE2">
            <w:pPr>
              <w:spacing w:after="60"/>
              <w:rPr>
                <w:rFonts w:ascii="Palatino Linotype" w:hAnsi="Palatino Linotype" w:cs="Calibri"/>
                <w:sz w:val="18"/>
                <w:szCs w:val="18"/>
              </w:rPr>
            </w:pPr>
            <w:r w:rsidRPr="004903A8">
              <w:rPr>
                <w:rFonts w:ascii="Palatino Linotype" w:hAnsi="Palatino Linotype" w:cs="Calibri"/>
                <w:sz w:val="18"/>
                <w:szCs w:val="18"/>
              </w:rPr>
              <w:t>Graduation GPA</w:t>
            </w:r>
          </w:p>
          <w:p w14:paraId="73B9509D" w14:textId="77777777" w:rsidR="00851CE2" w:rsidRPr="004903A8" w:rsidRDefault="00851CE2" w:rsidP="00851CE2">
            <w:pPr>
              <w:spacing w:after="60"/>
              <w:rPr>
                <w:rFonts w:ascii="Palatino Linotype" w:hAnsi="Palatino Linotype" w:cs="Calibri"/>
                <w:sz w:val="18"/>
                <w:szCs w:val="18"/>
              </w:rPr>
            </w:pPr>
            <w:r w:rsidRPr="004903A8">
              <w:rPr>
                <w:rFonts w:ascii="Palatino Linotype" w:hAnsi="Palatino Linotype" w:cs="Calibri"/>
                <w:sz w:val="18"/>
                <w:szCs w:val="18"/>
              </w:rPr>
              <w:t xml:space="preserve">2014-15 </w:t>
            </w:r>
          </w:p>
          <w:p w14:paraId="7B17268E" w14:textId="27567E4A" w:rsidR="00851CE2" w:rsidRPr="004903A8" w:rsidRDefault="00851CE2" w:rsidP="00851CE2">
            <w:pPr>
              <w:spacing w:after="60"/>
              <w:rPr>
                <w:rFonts w:ascii="Palatino Linotype" w:hAnsi="Palatino Linotype" w:cs="Calibri"/>
                <w:sz w:val="18"/>
                <w:szCs w:val="18"/>
              </w:rPr>
            </w:pPr>
            <w:r w:rsidRPr="004903A8">
              <w:rPr>
                <w:rFonts w:ascii="Palatino Linotype" w:hAnsi="Palatino Linotype" w:cs="Calibri"/>
                <w:sz w:val="18"/>
                <w:szCs w:val="18"/>
              </w:rPr>
              <w:t>M =3.67 (s.d. .3)</w:t>
            </w:r>
          </w:p>
          <w:p w14:paraId="64CBA657" w14:textId="77777777" w:rsidR="00851CE2" w:rsidRPr="004903A8" w:rsidRDefault="00851CE2" w:rsidP="00851CE2">
            <w:pPr>
              <w:spacing w:after="60"/>
              <w:rPr>
                <w:rFonts w:ascii="Palatino Linotype" w:hAnsi="Palatino Linotype" w:cs="Calibri"/>
                <w:sz w:val="18"/>
                <w:szCs w:val="18"/>
              </w:rPr>
            </w:pPr>
          </w:p>
          <w:p w14:paraId="3C379C0C" w14:textId="77777777" w:rsidR="00851CE2" w:rsidRPr="004903A8" w:rsidRDefault="00851CE2" w:rsidP="00851CE2">
            <w:pPr>
              <w:spacing w:after="60"/>
              <w:rPr>
                <w:rFonts w:ascii="Palatino Linotype" w:hAnsi="Palatino Linotype" w:cs="Calibri"/>
                <w:sz w:val="18"/>
                <w:szCs w:val="18"/>
              </w:rPr>
            </w:pPr>
            <w:r w:rsidRPr="004903A8">
              <w:rPr>
                <w:rFonts w:ascii="Palatino Linotype" w:hAnsi="Palatino Linotype" w:cs="Calibri"/>
                <w:sz w:val="18"/>
                <w:szCs w:val="18"/>
              </w:rPr>
              <w:t xml:space="preserve">2015-16 </w:t>
            </w:r>
          </w:p>
          <w:p w14:paraId="772C529A" w14:textId="3C6A56EB" w:rsidR="0027102C" w:rsidRPr="00C06EEC" w:rsidRDefault="00851CE2" w:rsidP="00851CE2">
            <w:pPr>
              <w:spacing w:after="60"/>
              <w:rPr>
                <w:rFonts w:ascii="Palatino Linotype" w:hAnsi="Palatino Linotype" w:cs="Calibri"/>
                <w:b/>
                <w:sz w:val="18"/>
                <w:szCs w:val="18"/>
              </w:rPr>
            </w:pPr>
            <w:r w:rsidRPr="004903A8">
              <w:rPr>
                <w:rFonts w:ascii="Palatino Linotype" w:hAnsi="Palatino Linotype" w:cs="Calibri"/>
                <w:sz w:val="18"/>
                <w:szCs w:val="18"/>
              </w:rPr>
              <w:t>M=3.74 (s.d. .15)</w:t>
            </w:r>
          </w:p>
        </w:tc>
      </w:tr>
      <w:tr w:rsidR="0027102C" w:rsidRPr="0034469C" w14:paraId="1F7D3BF3" w14:textId="7A69D767" w:rsidTr="001F661A">
        <w:trPr>
          <w:trHeight w:val="395"/>
        </w:trPr>
        <w:tc>
          <w:tcPr>
            <w:tcW w:w="513" w:type="dxa"/>
            <w:shd w:val="clear" w:color="auto" w:fill="DBE5F1" w:themeFill="accent1" w:themeFillTint="33"/>
            <w:vAlign w:val="center"/>
          </w:tcPr>
          <w:p w14:paraId="369180A3" w14:textId="639691D2" w:rsidR="0027102C" w:rsidRPr="0034469C" w:rsidRDefault="0027102C" w:rsidP="00082C1B">
            <w:pPr>
              <w:rPr>
                <w:rFonts w:ascii="Calibri" w:hAnsi="Calibri" w:cs="Calibri"/>
                <w:b/>
              </w:rPr>
            </w:pPr>
          </w:p>
        </w:tc>
        <w:tc>
          <w:tcPr>
            <w:tcW w:w="1440" w:type="dxa"/>
          </w:tcPr>
          <w:p w14:paraId="0700B141" w14:textId="06186E94" w:rsidR="0027102C" w:rsidRPr="00C06EEC" w:rsidRDefault="0027102C" w:rsidP="00082C1B">
            <w:pPr>
              <w:rPr>
                <w:rFonts w:ascii="Palatino Linotype" w:hAnsi="Palatino Linotype"/>
                <w:bCs/>
                <w:sz w:val="18"/>
                <w:szCs w:val="18"/>
              </w:rPr>
            </w:pPr>
            <w:r w:rsidRPr="00C06EEC">
              <w:rPr>
                <w:rFonts w:ascii="Palatino Linotype" w:hAnsi="Palatino Linotype"/>
                <w:bCs/>
                <w:sz w:val="18"/>
                <w:szCs w:val="18"/>
              </w:rPr>
              <w:t>Praxis II</w:t>
            </w:r>
            <w:r>
              <w:rPr>
                <w:rFonts w:ascii="Palatino Linotype" w:hAnsi="Palatino Linotype"/>
                <w:bCs/>
                <w:sz w:val="18"/>
                <w:szCs w:val="18"/>
              </w:rPr>
              <w:t xml:space="preserve"> #5691</w:t>
            </w:r>
          </w:p>
        </w:tc>
        <w:tc>
          <w:tcPr>
            <w:tcW w:w="1530" w:type="dxa"/>
            <w:tcBorders>
              <w:top w:val="single" w:sz="4" w:space="0" w:color="auto"/>
            </w:tcBorders>
          </w:tcPr>
          <w:p w14:paraId="409CBB64" w14:textId="77777777" w:rsidR="0027102C" w:rsidRPr="00C06EEC" w:rsidRDefault="0027102C" w:rsidP="00082C1B">
            <w:pPr>
              <w:rPr>
                <w:rFonts w:ascii="Palatino Linotype" w:hAnsi="Palatino Linotype" w:cs="Calibri"/>
                <w:sz w:val="20"/>
              </w:rPr>
            </w:pPr>
            <w:r w:rsidRPr="00C06EEC">
              <w:rPr>
                <w:rFonts w:ascii="Palatino Linotype" w:hAnsi="Palatino Linotype" w:cs="Calibri"/>
                <w:sz w:val="20"/>
              </w:rPr>
              <w:t>Comparison to a Standard</w:t>
            </w:r>
          </w:p>
        </w:tc>
        <w:tc>
          <w:tcPr>
            <w:tcW w:w="2070" w:type="dxa"/>
            <w:tcBorders>
              <w:top w:val="single" w:sz="4" w:space="0" w:color="auto"/>
            </w:tcBorders>
          </w:tcPr>
          <w:p w14:paraId="3BDBE3F6" w14:textId="77777777" w:rsidR="0027102C" w:rsidRPr="007C5A89" w:rsidRDefault="0027102C" w:rsidP="00FB5BB9">
            <w:pPr>
              <w:rPr>
                <w:rFonts w:ascii="Palatino Linotype" w:hAnsi="Palatino Linotype"/>
                <w:sz w:val="18"/>
                <w:szCs w:val="18"/>
              </w:rPr>
            </w:pPr>
            <w:r w:rsidRPr="007C5A89">
              <w:rPr>
                <w:rFonts w:ascii="Palatino Linotype" w:hAnsi="Palatino Linotype"/>
                <w:sz w:val="18"/>
                <w:szCs w:val="18"/>
              </w:rPr>
              <w:t>National ETS exam for ECSE focus (birth to K).</w:t>
            </w:r>
          </w:p>
          <w:p w14:paraId="1C9C4315" w14:textId="22BAC8D2" w:rsidR="0027102C" w:rsidRPr="007C5A89" w:rsidRDefault="0027102C" w:rsidP="00FB5BB9">
            <w:pPr>
              <w:rPr>
                <w:rFonts w:ascii="Palatino Linotype" w:hAnsi="Palatino Linotype"/>
                <w:sz w:val="18"/>
                <w:szCs w:val="18"/>
              </w:rPr>
            </w:pPr>
            <w:r w:rsidRPr="007C5A89">
              <w:rPr>
                <w:rFonts w:ascii="Palatino Linotype" w:hAnsi="Palatino Linotype"/>
                <w:sz w:val="18"/>
                <w:szCs w:val="18"/>
              </w:rPr>
              <w:t xml:space="preserve"> Passing scores of  159+</w:t>
            </w:r>
          </w:p>
        </w:tc>
        <w:tc>
          <w:tcPr>
            <w:tcW w:w="1980" w:type="dxa"/>
          </w:tcPr>
          <w:p w14:paraId="31C64CCE" w14:textId="4A8B334B" w:rsidR="0027102C" w:rsidRPr="00333A87" w:rsidRDefault="0027102C" w:rsidP="00082C1B">
            <w:pPr>
              <w:spacing w:after="60"/>
              <w:rPr>
                <w:rFonts w:ascii="Palatino Linotype" w:hAnsi="Palatino Linotype" w:cs="Calibri"/>
                <w:sz w:val="18"/>
                <w:szCs w:val="18"/>
              </w:rPr>
            </w:pPr>
            <w:r w:rsidRPr="00333A87">
              <w:rPr>
                <w:rFonts w:ascii="Palatino Linotype" w:hAnsi="Palatino Linotype" w:cs="Calibri"/>
                <w:sz w:val="18"/>
                <w:szCs w:val="18"/>
              </w:rPr>
              <w:t xml:space="preserve">No sooner than two semesters before completion of program requirements; can be taken anytime after completion of program </w:t>
            </w:r>
          </w:p>
        </w:tc>
        <w:tc>
          <w:tcPr>
            <w:tcW w:w="1710" w:type="dxa"/>
          </w:tcPr>
          <w:p w14:paraId="5736BA58" w14:textId="77777777" w:rsidR="00177A86" w:rsidRDefault="00177A86" w:rsidP="00082C1B">
            <w:pPr>
              <w:spacing w:after="60"/>
              <w:rPr>
                <w:rFonts w:ascii="Palatino Linotype" w:hAnsi="Palatino Linotype" w:cs="Calibri"/>
                <w:sz w:val="16"/>
                <w:szCs w:val="16"/>
              </w:rPr>
            </w:pPr>
            <w:r>
              <w:rPr>
                <w:rFonts w:ascii="Palatino Linotype" w:hAnsi="Palatino Linotype" w:cs="Calibri"/>
                <w:sz w:val="16"/>
                <w:szCs w:val="16"/>
              </w:rPr>
              <w:t>2014-15</w:t>
            </w:r>
          </w:p>
          <w:p w14:paraId="7A91E938" w14:textId="0E83F9C2" w:rsidR="0027102C" w:rsidRDefault="0027102C" w:rsidP="00F5654F">
            <w:pPr>
              <w:widowControl w:val="0"/>
              <w:spacing w:after="60"/>
              <w:outlineLvl w:val="1"/>
              <w:rPr>
                <w:rFonts w:ascii="Palatino Linotype" w:hAnsi="Palatino Linotype" w:cs="Calibri"/>
                <w:sz w:val="16"/>
                <w:szCs w:val="16"/>
              </w:rPr>
            </w:pPr>
            <w:r w:rsidRPr="001F661A">
              <w:rPr>
                <w:rFonts w:ascii="Palatino Linotype" w:hAnsi="Palatino Linotype" w:cs="Calibri"/>
                <w:sz w:val="16"/>
                <w:szCs w:val="16"/>
              </w:rPr>
              <w:t>2 students completed exam and passed w/score &gt; 159</w:t>
            </w:r>
          </w:p>
          <w:p w14:paraId="5A980A6D" w14:textId="77777777" w:rsidR="00F5654F" w:rsidRDefault="00F5654F" w:rsidP="00F5654F">
            <w:pPr>
              <w:widowControl w:val="0"/>
              <w:spacing w:after="60"/>
              <w:outlineLvl w:val="1"/>
              <w:rPr>
                <w:rFonts w:ascii="Palatino Linotype" w:hAnsi="Palatino Linotype" w:cs="Calibri"/>
                <w:sz w:val="16"/>
                <w:szCs w:val="16"/>
              </w:rPr>
            </w:pPr>
          </w:p>
          <w:p w14:paraId="77ABAC98" w14:textId="10093317" w:rsidR="00177A86" w:rsidRPr="001F661A" w:rsidRDefault="00177A86" w:rsidP="004903A8">
            <w:pPr>
              <w:widowControl w:val="0"/>
              <w:spacing w:after="60"/>
              <w:outlineLvl w:val="1"/>
              <w:rPr>
                <w:rFonts w:ascii="Palatino Linotype" w:hAnsi="Palatino Linotype" w:cs="Calibri"/>
                <w:sz w:val="16"/>
                <w:szCs w:val="16"/>
              </w:rPr>
            </w:pPr>
            <w:r>
              <w:rPr>
                <w:rFonts w:ascii="Palatino Linotype" w:hAnsi="Palatino Linotype" w:cs="Calibri"/>
                <w:sz w:val="16"/>
                <w:szCs w:val="16"/>
              </w:rPr>
              <w:t>2015-16</w:t>
            </w:r>
          </w:p>
          <w:p w14:paraId="49797531" w14:textId="0B41E8F0" w:rsidR="0027102C" w:rsidRDefault="0027102C" w:rsidP="00082C1B">
            <w:pPr>
              <w:spacing w:after="60"/>
              <w:rPr>
                <w:rFonts w:ascii="Palatino Linotype" w:hAnsi="Palatino Linotype" w:cs="Calibri"/>
                <w:sz w:val="18"/>
                <w:szCs w:val="18"/>
              </w:rPr>
            </w:pPr>
            <w:r w:rsidRPr="001F661A">
              <w:rPr>
                <w:rFonts w:ascii="Palatino Linotype" w:hAnsi="Palatino Linotype" w:cs="Calibri"/>
                <w:sz w:val="16"/>
                <w:szCs w:val="16"/>
              </w:rPr>
              <w:t>5 students completed exam and passed w/score &gt; 159</w:t>
            </w:r>
          </w:p>
        </w:tc>
      </w:tr>
      <w:tr w:rsidR="0027102C" w:rsidRPr="0034469C" w14:paraId="77A6816C" w14:textId="5391AC7F" w:rsidTr="001F661A">
        <w:trPr>
          <w:trHeight w:val="395"/>
        </w:trPr>
        <w:tc>
          <w:tcPr>
            <w:tcW w:w="513" w:type="dxa"/>
            <w:shd w:val="clear" w:color="auto" w:fill="DBE5F1" w:themeFill="accent1" w:themeFillTint="33"/>
            <w:vAlign w:val="center"/>
          </w:tcPr>
          <w:p w14:paraId="1540B308" w14:textId="699797E9" w:rsidR="0027102C" w:rsidRPr="0034469C" w:rsidRDefault="0027102C" w:rsidP="00082C1B">
            <w:pPr>
              <w:rPr>
                <w:rFonts w:ascii="Calibri" w:hAnsi="Calibri" w:cs="Calibri"/>
                <w:b/>
              </w:rPr>
            </w:pPr>
          </w:p>
        </w:tc>
        <w:tc>
          <w:tcPr>
            <w:tcW w:w="1440" w:type="dxa"/>
          </w:tcPr>
          <w:p w14:paraId="6E20F3C0" w14:textId="5470ED60" w:rsidR="0027102C" w:rsidRPr="00C06EEC" w:rsidRDefault="0027102C" w:rsidP="00082C1B">
            <w:pPr>
              <w:rPr>
                <w:rFonts w:ascii="Palatino Linotype" w:hAnsi="Palatino Linotype"/>
                <w:bCs/>
                <w:sz w:val="18"/>
                <w:szCs w:val="18"/>
              </w:rPr>
            </w:pPr>
            <w:r>
              <w:rPr>
                <w:rFonts w:ascii="Palatino Linotype" w:hAnsi="Palatino Linotype"/>
                <w:bCs/>
                <w:sz w:val="18"/>
                <w:szCs w:val="18"/>
              </w:rPr>
              <w:t>Assessment Reports and Goal Planning</w:t>
            </w:r>
          </w:p>
        </w:tc>
        <w:tc>
          <w:tcPr>
            <w:tcW w:w="1530" w:type="dxa"/>
            <w:tcBorders>
              <w:top w:val="single" w:sz="4" w:space="0" w:color="auto"/>
            </w:tcBorders>
          </w:tcPr>
          <w:p w14:paraId="0133EF49" w14:textId="0B4F4BC1" w:rsidR="0027102C" w:rsidRPr="00C06EEC" w:rsidRDefault="0027102C" w:rsidP="00082C1B">
            <w:pPr>
              <w:rPr>
                <w:rFonts w:ascii="Palatino Linotype" w:hAnsi="Palatino Linotype" w:cs="Calibri"/>
                <w:sz w:val="20"/>
              </w:rPr>
            </w:pPr>
            <w:r>
              <w:rPr>
                <w:rFonts w:ascii="Palatino Linotype" w:hAnsi="Palatino Linotype" w:cs="Calibri"/>
                <w:sz w:val="20"/>
              </w:rPr>
              <w:t>Formative</w:t>
            </w:r>
          </w:p>
        </w:tc>
        <w:tc>
          <w:tcPr>
            <w:tcW w:w="2070" w:type="dxa"/>
            <w:tcBorders>
              <w:top w:val="single" w:sz="4" w:space="0" w:color="auto"/>
            </w:tcBorders>
          </w:tcPr>
          <w:p w14:paraId="13DB8D6D" w14:textId="77777777" w:rsidR="0027102C" w:rsidRDefault="0027102C" w:rsidP="00FB5BB9">
            <w:pPr>
              <w:rPr>
                <w:rFonts w:ascii="Palatino Linotype" w:hAnsi="Palatino Linotype"/>
                <w:sz w:val="18"/>
                <w:szCs w:val="18"/>
              </w:rPr>
            </w:pPr>
            <w:r w:rsidRPr="007C5A89">
              <w:rPr>
                <w:rFonts w:ascii="Palatino Linotype" w:hAnsi="Palatino Linotype"/>
                <w:sz w:val="18"/>
                <w:szCs w:val="18"/>
              </w:rPr>
              <w:t>Sped 862 summary of assessment data and justification for targeted goals and learning environments and adaptations.</w:t>
            </w:r>
          </w:p>
          <w:p w14:paraId="406F719A" w14:textId="282CE4E4" w:rsidR="00205FD1" w:rsidRPr="007C5A89" w:rsidRDefault="00205FD1" w:rsidP="00FB5BB9">
            <w:pPr>
              <w:rPr>
                <w:rFonts w:ascii="Palatino Linotype" w:hAnsi="Palatino Linotype"/>
                <w:sz w:val="18"/>
                <w:szCs w:val="18"/>
              </w:rPr>
            </w:pPr>
            <w:r>
              <w:rPr>
                <w:rFonts w:ascii="Palatino Linotype" w:hAnsi="Palatino Linotype"/>
                <w:sz w:val="18"/>
                <w:szCs w:val="18"/>
              </w:rPr>
              <w:t>Passing scores</w:t>
            </w:r>
            <w:r w:rsidRPr="001F661A">
              <w:rPr>
                <w:rFonts w:ascii="Palatino Linotype" w:hAnsi="Palatino Linotype"/>
                <w:sz w:val="18"/>
                <w:szCs w:val="18"/>
                <w:u w:val="single"/>
              </w:rPr>
              <w:t xml:space="preserve"> &gt;</w:t>
            </w:r>
            <w:r>
              <w:rPr>
                <w:rFonts w:ascii="Palatino Linotype" w:hAnsi="Palatino Linotype"/>
                <w:sz w:val="18"/>
                <w:szCs w:val="18"/>
              </w:rPr>
              <w:t xml:space="preserve"> 80%</w:t>
            </w:r>
          </w:p>
        </w:tc>
        <w:tc>
          <w:tcPr>
            <w:tcW w:w="1980" w:type="dxa"/>
          </w:tcPr>
          <w:p w14:paraId="0E65EFA0" w14:textId="3501F0DE" w:rsidR="0027102C" w:rsidRPr="00333A87" w:rsidRDefault="0027102C" w:rsidP="00082C1B">
            <w:pPr>
              <w:spacing w:after="60"/>
              <w:rPr>
                <w:rFonts w:ascii="Palatino Linotype" w:hAnsi="Palatino Linotype" w:cs="Calibri"/>
                <w:sz w:val="18"/>
                <w:szCs w:val="18"/>
              </w:rPr>
            </w:pPr>
            <w:r w:rsidRPr="00333A87">
              <w:rPr>
                <w:rFonts w:ascii="Palatino Linotype" w:hAnsi="Palatino Linotype" w:cs="Calibri"/>
                <w:sz w:val="18"/>
                <w:szCs w:val="18"/>
              </w:rPr>
              <w:t>Mid semester of Sped 862; generally Fall of second year in program</w:t>
            </w:r>
          </w:p>
        </w:tc>
        <w:tc>
          <w:tcPr>
            <w:tcW w:w="1710" w:type="dxa"/>
          </w:tcPr>
          <w:p w14:paraId="24560A66" w14:textId="77777777" w:rsidR="00177A86" w:rsidRDefault="00177A86" w:rsidP="00177A86">
            <w:pPr>
              <w:spacing w:after="60"/>
              <w:rPr>
                <w:rFonts w:ascii="Palatino Linotype" w:hAnsi="Palatino Linotype" w:cs="Calibri"/>
                <w:sz w:val="16"/>
                <w:szCs w:val="16"/>
              </w:rPr>
            </w:pPr>
            <w:r>
              <w:rPr>
                <w:rFonts w:ascii="Palatino Linotype" w:hAnsi="Palatino Linotype" w:cs="Calibri"/>
                <w:sz w:val="16"/>
                <w:szCs w:val="16"/>
              </w:rPr>
              <w:t>2014-15</w:t>
            </w:r>
          </w:p>
          <w:p w14:paraId="7ECDB1FD" w14:textId="46300FA8" w:rsidR="0027102C" w:rsidRDefault="002A4133" w:rsidP="00082C1B">
            <w:pPr>
              <w:spacing w:after="60"/>
              <w:rPr>
                <w:rFonts w:ascii="Calibri" w:hAnsi="Calibri"/>
                <w:color w:val="000000"/>
                <w:sz w:val="16"/>
                <w:szCs w:val="16"/>
              </w:rPr>
            </w:pPr>
            <w:r w:rsidRPr="001F661A">
              <w:rPr>
                <w:rFonts w:ascii="Calibri" w:hAnsi="Calibri"/>
                <w:color w:val="000000"/>
                <w:sz w:val="16"/>
                <w:szCs w:val="16"/>
              </w:rPr>
              <w:t>2 Passed  w/ scores</w:t>
            </w:r>
            <w:r w:rsidRPr="00177A86">
              <w:rPr>
                <w:rFonts w:ascii="Calibri" w:hAnsi="Calibri"/>
                <w:color w:val="000000"/>
                <w:sz w:val="16"/>
                <w:szCs w:val="16"/>
              </w:rPr>
              <w:t xml:space="preserve">    </w:t>
            </w:r>
            <w:r w:rsidRPr="001F661A">
              <w:rPr>
                <w:rFonts w:ascii="Calibri" w:hAnsi="Calibri"/>
                <w:color w:val="000000"/>
                <w:sz w:val="16"/>
                <w:szCs w:val="16"/>
              </w:rPr>
              <w:t xml:space="preserve"> &gt; 80%;  2 scored 70-79%</w:t>
            </w:r>
          </w:p>
          <w:p w14:paraId="39B17745" w14:textId="77777777" w:rsidR="00177A86" w:rsidRPr="001F661A" w:rsidRDefault="00177A86" w:rsidP="00082C1B">
            <w:pPr>
              <w:spacing w:after="60"/>
              <w:rPr>
                <w:rFonts w:ascii="Calibri" w:hAnsi="Calibri"/>
                <w:color w:val="000000"/>
                <w:sz w:val="16"/>
                <w:szCs w:val="16"/>
              </w:rPr>
            </w:pPr>
          </w:p>
          <w:p w14:paraId="34323551" w14:textId="14812692" w:rsidR="002A4133" w:rsidRPr="00177A86" w:rsidRDefault="00177A86" w:rsidP="00082C1B">
            <w:pPr>
              <w:spacing w:after="60"/>
              <w:rPr>
                <w:rFonts w:ascii="Palatino Linotype" w:hAnsi="Palatino Linotype" w:cs="Calibri"/>
                <w:sz w:val="16"/>
                <w:szCs w:val="16"/>
              </w:rPr>
            </w:pPr>
            <w:r>
              <w:rPr>
                <w:rFonts w:ascii="Palatino Linotype" w:hAnsi="Palatino Linotype" w:cs="Calibri"/>
                <w:sz w:val="16"/>
                <w:szCs w:val="16"/>
              </w:rPr>
              <w:t>2015-16</w:t>
            </w:r>
          </w:p>
          <w:p w14:paraId="169359DC" w14:textId="0E07395B" w:rsidR="002A4133" w:rsidRPr="002A4133" w:rsidRDefault="002A4133" w:rsidP="00082C1B">
            <w:pPr>
              <w:spacing w:after="60"/>
              <w:rPr>
                <w:rFonts w:ascii="Palatino Linotype" w:hAnsi="Palatino Linotype" w:cs="Calibri"/>
                <w:sz w:val="18"/>
                <w:szCs w:val="18"/>
              </w:rPr>
            </w:pPr>
            <w:r w:rsidRPr="001F661A">
              <w:rPr>
                <w:rFonts w:ascii="Calibri" w:hAnsi="Calibri"/>
                <w:color w:val="000000"/>
                <w:sz w:val="16"/>
                <w:szCs w:val="16"/>
              </w:rPr>
              <w:t>5 passed w/scores</w:t>
            </w:r>
            <w:r w:rsidRPr="00177A86">
              <w:rPr>
                <w:rFonts w:ascii="Calibri" w:hAnsi="Calibri"/>
                <w:color w:val="000000"/>
                <w:sz w:val="16"/>
                <w:szCs w:val="16"/>
              </w:rPr>
              <w:t xml:space="preserve">        </w:t>
            </w:r>
            <w:r w:rsidRPr="001F661A">
              <w:rPr>
                <w:rFonts w:ascii="Calibri" w:hAnsi="Calibri"/>
                <w:color w:val="000000"/>
                <w:sz w:val="16"/>
                <w:szCs w:val="16"/>
              </w:rPr>
              <w:t xml:space="preserve"> &gt; 85%; 1 =67%</w:t>
            </w:r>
          </w:p>
        </w:tc>
      </w:tr>
      <w:tr w:rsidR="0027102C" w:rsidRPr="007C5A89" w14:paraId="7A3D5626" w14:textId="2DEAF89B" w:rsidTr="001F661A">
        <w:trPr>
          <w:trHeight w:val="395"/>
        </w:trPr>
        <w:tc>
          <w:tcPr>
            <w:tcW w:w="513" w:type="dxa"/>
            <w:shd w:val="clear" w:color="auto" w:fill="DBE5F1" w:themeFill="accent1" w:themeFillTint="33"/>
            <w:vAlign w:val="center"/>
          </w:tcPr>
          <w:p w14:paraId="2271AD33" w14:textId="77777777" w:rsidR="0027102C" w:rsidRPr="0034469C" w:rsidRDefault="0027102C" w:rsidP="00082C1B">
            <w:pPr>
              <w:rPr>
                <w:rFonts w:ascii="Calibri" w:hAnsi="Calibri" w:cs="Calibri"/>
                <w:b/>
              </w:rPr>
            </w:pPr>
          </w:p>
        </w:tc>
        <w:tc>
          <w:tcPr>
            <w:tcW w:w="1440" w:type="dxa"/>
          </w:tcPr>
          <w:p w14:paraId="5F6A2F79" w14:textId="77777777" w:rsidR="0027102C" w:rsidRPr="00BB49D1" w:rsidRDefault="0027102C" w:rsidP="004E2A95">
            <w:pPr>
              <w:widowControl w:val="0"/>
              <w:autoSpaceDE w:val="0"/>
              <w:autoSpaceDN w:val="0"/>
              <w:spacing w:before="60"/>
              <w:rPr>
                <w:rFonts w:eastAsiaTheme="minorEastAsia" w:cs="Arial"/>
                <w:color w:val="000000" w:themeColor="text1"/>
                <w:sz w:val="18"/>
                <w:szCs w:val="18"/>
              </w:rPr>
            </w:pPr>
            <w:r w:rsidRPr="00BB49D1">
              <w:rPr>
                <w:rFonts w:eastAsiaTheme="minorEastAsia" w:cs="Arial"/>
                <w:bCs/>
                <w:color w:val="000000" w:themeColor="text1"/>
                <w:sz w:val="18"/>
                <w:szCs w:val="18"/>
              </w:rPr>
              <w:t>Teacher Candidate’s Practicum/Student-Teaching Experience</w:t>
            </w:r>
          </w:p>
          <w:p w14:paraId="7E0E41C9" w14:textId="1123813C" w:rsidR="0027102C" w:rsidRPr="001F661A" w:rsidRDefault="0027102C" w:rsidP="00082C1B">
            <w:pPr>
              <w:widowControl w:val="0"/>
              <w:ind w:left="240"/>
              <w:outlineLvl w:val="1"/>
              <w:rPr>
                <w:rFonts w:ascii="Palatino Linotype" w:hAnsi="Palatino Linotype" w:cs="Calibri"/>
                <w:bCs/>
                <w:sz w:val="12"/>
                <w:szCs w:val="12"/>
              </w:rPr>
            </w:pPr>
            <w:r w:rsidRPr="001F661A">
              <w:rPr>
                <w:rFonts w:eastAsiaTheme="minorEastAsia" w:cs="Arial"/>
                <w:bCs/>
                <w:color w:val="000000" w:themeColor="text1"/>
                <w:sz w:val="12"/>
                <w:szCs w:val="12"/>
              </w:rPr>
              <w:t>FINAL RECOMMENDATI</w:t>
            </w:r>
            <w:r>
              <w:rPr>
                <w:rFonts w:eastAsiaTheme="minorEastAsia" w:cs="Arial"/>
                <w:bCs/>
                <w:color w:val="000000" w:themeColor="text1"/>
                <w:sz w:val="12"/>
                <w:szCs w:val="12"/>
              </w:rPr>
              <w:t>O</w:t>
            </w:r>
            <w:r w:rsidRPr="001F661A">
              <w:rPr>
                <w:rFonts w:eastAsiaTheme="minorEastAsia" w:cs="Arial"/>
                <w:bCs/>
                <w:color w:val="000000" w:themeColor="text1"/>
                <w:sz w:val="12"/>
                <w:szCs w:val="12"/>
              </w:rPr>
              <w:t>N</w:t>
            </w:r>
          </w:p>
        </w:tc>
        <w:tc>
          <w:tcPr>
            <w:tcW w:w="1530" w:type="dxa"/>
          </w:tcPr>
          <w:p w14:paraId="03FEA812" w14:textId="77777777" w:rsidR="0027102C" w:rsidRPr="00433B61" w:rsidRDefault="0027102C" w:rsidP="00082C1B">
            <w:pPr>
              <w:rPr>
                <w:rFonts w:ascii="Palatino Linotype" w:hAnsi="Palatino Linotype" w:cs="Calibri"/>
                <w:sz w:val="20"/>
              </w:rPr>
            </w:pPr>
            <w:r w:rsidRPr="00433B61">
              <w:rPr>
                <w:rFonts w:ascii="Palatino Linotype" w:hAnsi="Palatino Linotype" w:cs="Calibri"/>
                <w:sz w:val="20"/>
              </w:rPr>
              <w:t>Summative</w:t>
            </w:r>
          </w:p>
        </w:tc>
        <w:tc>
          <w:tcPr>
            <w:tcW w:w="2070" w:type="dxa"/>
          </w:tcPr>
          <w:p w14:paraId="6C3D3A60" w14:textId="213CBE4F" w:rsidR="00177A86" w:rsidRPr="00433B61" w:rsidRDefault="0027102C" w:rsidP="00082C1B">
            <w:pPr>
              <w:rPr>
                <w:rFonts w:ascii="Palatino Linotype" w:hAnsi="Palatino Linotype"/>
                <w:sz w:val="18"/>
                <w:szCs w:val="18"/>
              </w:rPr>
            </w:pPr>
            <w:r w:rsidRPr="00433B61">
              <w:rPr>
                <w:rFonts w:ascii="Palatino Linotype" w:hAnsi="Palatino Linotype"/>
                <w:sz w:val="18"/>
                <w:szCs w:val="18"/>
              </w:rPr>
              <w:t>Rating of acceptable, basic, or proficient on seven CEC standards and a written narrative describing experience, growth, and professional development needs.</w:t>
            </w:r>
          </w:p>
        </w:tc>
        <w:tc>
          <w:tcPr>
            <w:tcW w:w="1980" w:type="dxa"/>
          </w:tcPr>
          <w:p w14:paraId="03F572AF" w14:textId="418F6A62" w:rsidR="0027102C" w:rsidRPr="00333A87" w:rsidRDefault="0027102C" w:rsidP="00082C1B">
            <w:pPr>
              <w:spacing w:after="60"/>
              <w:rPr>
                <w:rFonts w:ascii="Palatino Linotype" w:hAnsi="Palatino Linotype" w:cs="Calibri"/>
                <w:sz w:val="18"/>
                <w:szCs w:val="18"/>
              </w:rPr>
            </w:pPr>
            <w:r w:rsidRPr="00333A87">
              <w:rPr>
                <w:rFonts w:ascii="Palatino Linotype" w:hAnsi="Palatino Linotype" w:cs="Calibri"/>
                <w:sz w:val="18"/>
                <w:szCs w:val="18"/>
              </w:rPr>
              <w:t>End of SPED 896Q</w:t>
            </w:r>
          </w:p>
        </w:tc>
        <w:tc>
          <w:tcPr>
            <w:tcW w:w="1710" w:type="dxa"/>
          </w:tcPr>
          <w:p w14:paraId="36D2AE8D" w14:textId="49DD940E" w:rsidR="002A4133" w:rsidRPr="001F661A" w:rsidRDefault="009D6105" w:rsidP="00F5654F">
            <w:pPr>
              <w:widowControl w:val="0"/>
              <w:spacing w:after="60"/>
              <w:outlineLvl w:val="1"/>
              <w:rPr>
                <w:rFonts w:ascii="Palatino Linotype" w:hAnsi="Palatino Linotype" w:cs="Calibri"/>
                <w:sz w:val="16"/>
                <w:szCs w:val="16"/>
              </w:rPr>
            </w:pPr>
            <w:r>
              <w:rPr>
                <w:rFonts w:ascii="Palatino Linotype" w:hAnsi="Palatino Linotype" w:cs="Calibri"/>
                <w:sz w:val="16"/>
                <w:szCs w:val="16"/>
              </w:rPr>
              <w:t>2014-15</w:t>
            </w:r>
          </w:p>
          <w:p w14:paraId="5485C53C" w14:textId="15D4D6AF" w:rsidR="009D6105" w:rsidRPr="001F661A" w:rsidRDefault="009D6105" w:rsidP="00082C1B">
            <w:pPr>
              <w:spacing w:after="60"/>
              <w:rPr>
                <w:rFonts w:ascii="Palatino Linotype" w:hAnsi="Palatino Linotype" w:cs="Calibri"/>
                <w:sz w:val="16"/>
                <w:szCs w:val="16"/>
              </w:rPr>
            </w:pPr>
            <w:r w:rsidRPr="001F661A">
              <w:rPr>
                <w:rFonts w:ascii="Palatino Linotype" w:hAnsi="Palatino Linotype" w:cs="Calibri"/>
                <w:sz w:val="16"/>
                <w:szCs w:val="16"/>
              </w:rPr>
              <w:t>4 students showed Proficient skills in this area</w:t>
            </w:r>
          </w:p>
          <w:p w14:paraId="079312D5" w14:textId="330109B1" w:rsidR="009D6105" w:rsidRPr="001F661A" w:rsidRDefault="009D6105" w:rsidP="004903A8">
            <w:pPr>
              <w:widowControl w:val="0"/>
              <w:spacing w:after="60"/>
              <w:outlineLvl w:val="1"/>
              <w:rPr>
                <w:rFonts w:ascii="Palatino Linotype" w:hAnsi="Palatino Linotype" w:cs="Calibri"/>
                <w:sz w:val="16"/>
                <w:szCs w:val="16"/>
              </w:rPr>
            </w:pPr>
            <w:r>
              <w:rPr>
                <w:rFonts w:ascii="Palatino Linotype" w:hAnsi="Palatino Linotype" w:cs="Calibri"/>
                <w:sz w:val="16"/>
                <w:szCs w:val="16"/>
              </w:rPr>
              <w:t>2015-16</w:t>
            </w:r>
          </w:p>
          <w:p w14:paraId="2A50282E" w14:textId="48B90CAF" w:rsidR="009D6105" w:rsidRPr="004903A8" w:rsidRDefault="009D6105" w:rsidP="004903A8">
            <w:pPr>
              <w:widowControl w:val="0"/>
              <w:spacing w:after="60"/>
              <w:outlineLvl w:val="1"/>
              <w:rPr>
                <w:rFonts w:ascii="Palatino Linotype" w:hAnsi="Palatino Linotype" w:cs="Calibri"/>
                <w:sz w:val="16"/>
                <w:szCs w:val="16"/>
              </w:rPr>
            </w:pPr>
            <w:r w:rsidRPr="001F661A">
              <w:rPr>
                <w:rFonts w:ascii="Palatino Linotype" w:hAnsi="Palatino Linotype" w:cs="Calibri"/>
                <w:sz w:val="16"/>
                <w:szCs w:val="16"/>
              </w:rPr>
              <w:t>6 students showed Proficient skills in this area</w:t>
            </w:r>
          </w:p>
        </w:tc>
      </w:tr>
      <w:tr w:rsidR="0027102C" w:rsidRPr="0034469C" w14:paraId="674415E2" w14:textId="60222654" w:rsidTr="001F661A">
        <w:trPr>
          <w:trHeight w:val="485"/>
        </w:trPr>
        <w:tc>
          <w:tcPr>
            <w:tcW w:w="513" w:type="dxa"/>
            <w:shd w:val="clear" w:color="auto" w:fill="DBE5F1" w:themeFill="accent1" w:themeFillTint="33"/>
            <w:vAlign w:val="center"/>
          </w:tcPr>
          <w:p w14:paraId="042A9DA6" w14:textId="77777777" w:rsidR="0027102C" w:rsidRPr="0034469C" w:rsidRDefault="0027102C" w:rsidP="00082C1B">
            <w:pPr>
              <w:rPr>
                <w:rFonts w:ascii="Calibri" w:hAnsi="Calibri" w:cs="Calibri"/>
                <w:b/>
              </w:rPr>
            </w:pPr>
            <w:r w:rsidRPr="0034469C">
              <w:rPr>
                <w:rFonts w:ascii="Calibri" w:hAnsi="Calibri" w:cs="Calibri"/>
                <w:b/>
              </w:rPr>
              <w:lastRenderedPageBreak/>
              <w:t>2</w:t>
            </w:r>
          </w:p>
        </w:tc>
        <w:tc>
          <w:tcPr>
            <w:tcW w:w="7020" w:type="dxa"/>
            <w:gridSpan w:val="4"/>
            <w:shd w:val="clear" w:color="auto" w:fill="DBE5F1" w:themeFill="accent1" w:themeFillTint="33"/>
            <w:vAlign w:val="center"/>
          </w:tcPr>
          <w:p w14:paraId="71EE8A7F" w14:textId="52EE9187" w:rsidR="0027102C" w:rsidRPr="00333A87" w:rsidRDefault="0027102C" w:rsidP="007F3B28">
            <w:pPr>
              <w:spacing w:after="60"/>
              <w:rPr>
                <w:rFonts w:ascii="Palatino Linotype" w:hAnsi="Palatino Linotype" w:cs="Calibri"/>
                <w:b/>
                <w:sz w:val="18"/>
                <w:szCs w:val="18"/>
              </w:rPr>
            </w:pPr>
            <w:r w:rsidRPr="00333A87">
              <w:rPr>
                <w:rFonts w:ascii="Palatino Linotype" w:hAnsi="Palatino Linotype" w:cs="Calibri"/>
                <w:b/>
                <w:sz w:val="18"/>
                <w:szCs w:val="18"/>
              </w:rPr>
              <w:t>Knowledge of Learner/Learning Environments (CEC Initial Standards #1, 2; EI-Sp Standards #1, 2, 3)</w:t>
            </w:r>
          </w:p>
        </w:tc>
        <w:tc>
          <w:tcPr>
            <w:tcW w:w="1710" w:type="dxa"/>
            <w:shd w:val="clear" w:color="auto" w:fill="DBE5F1" w:themeFill="accent1" w:themeFillTint="33"/>
          </w:tcPr>
          <w:p w14:paraId="19255882" w14:textId="77777777" w:rsidR="0027102C" w:rsidRDefault="0027102C" w:rsidP="007F3B28">
            <w:pPr>
              <w:spacing w:after="60"/>
              <w:rPr>
                <w:rFonts w:ascii="Palatino Linotype" w:hAnsi="Palatino Linotype" w:cs="Calibri"/>
                <w:b/>
                <w:sz w:val="18"/>
                <w:szCs w:val="18"/>
              </w:rPr>
            </w:pPr>
          </w:p>
        </w:tc>
      </w:tr>
      <w:tr w:rsidR="0027102C" w:rsidRPr="0034469C" w14:paraId="2993A155" w14:textId="48C12D98" w:rsidTr="001F661A">
        <w:trPr>
          <w:trHeight w:val="285"/>
        </w:trPr>
        <w:tc>
          <w:tcPr>
            <w:tcW w:w="513" w:type="dxa"/>
            <w:shd w:val="clear" w:color="auto" w:fill="DBE5F1" w:themeFill="accent1" w:themeFillTint="33"/>
            <w:vAlign w:val="center"/>
          </w:tcPr>
          <w:p w14:paraId="6ADE789F" w14:textId="77777777" w:rsidR="0027102C" w:rsidRPr="0034469C" w:rsidRDefault="0027102C" w:rsidP="00082C1B">
            <w:pPr>
              <w:rPr>
                <w:rFonts w:ascii="Calibri" w:hAnsi="Calibri" w:cs="Calibri"/>
                <w:b/>
              </w:rPr>
            </w:pPr>
          </w:p>
        </w:tc>
        <w:tc>
          <w:tcPr>
            <w:tcW w:w="1440" w:type="dxa"/>
          </w:tcPr>
          <w:p w14:paraId="03BD1F06" w14:textId="343D2558" w:rsidR="0027102C" w:rsidRDefault="0027102C" w:rsidP="00082C1B">
            <w:pPr>
              <w:rPr>
                <w:rFonts w:ascii="Palatino Linotype" w:hAnsi="Palatino Linotype"/>
                <w:bCs/>
                <w:sz w:val="18"/>
                <w:szCs w:val="18"/>
              </w:rPr>
            </w:pPr>
            <w:r>
              <w:rPr>
                <w:rFonts w:ascii="Palatino Linotype" w:hAnsi="Palatino Linotype"/>
                <w:bCs/>
                <w:sz w:val="18"/>
                <w:szCs w:val="18"/>
              </w:rPr>
              <w:t>Philosophy Statements</w:t>
            </w:r>
          </w:p>
          <w:p w14:paraId="73C664FE" w14:textId="686D0DD2" w:rsidR="0027102C" w:rsidRDefault="0027102C" w:rsidP="00082C1B">
            <w:pPr>
              <w:rPr>
                <w:rFonts w:ascii="Palatino Linotype" w:hAnsi="Palatino Linotype"/>
                <w:bCs/>
                <w:sz w:val="18"/>
                <w:szCs w:val="18"/>
              </w:rPr>
            </w:pPr>
          </w:p>
        </w:tc>
        <w:tc>
          <w:tcPr>
            <w:tcW w:w="1530" w:type="dxa"/>
          </w:tcPr>
          <w:p w14:paraId="1D1D6095" w14:textId="2F40150D" w:rsidR="0027102C" w:rsidRPr="00C06EEC" w:rsidRDefault="0027102C" w:rsidP="00082C1B">
            <w:pPr>
              <w:spacing w:after="60"/>
              <w:rPr>
                <w:rFonts w:ascii="Palatino Linotype" w:hAnsi="Palatino Linotype" w:cs="Calibri"/>
                <w:sz w:val="20"/>
              </w:rPr>
            </w:pPr>
            <w:r>
              <w:rPr>
                <w:rFonts w:ascii="Palatino Linotype" w:hAnsi="Palatino Linotype" w:cs="Calibri"/>
                <w:sz w:val="20"/>
              </w:rPr>
              <w:t>Formative</w:t>
            </w:r>
          </w:p>
        </w:tc>
        <w:tc>
          <w:tcPr>
            <w:tcW w:w="2070" w:type="dxa"/>
          </w:tcPr>
          <w:p w14:paraId="7379FC07" w14:textId="77777777" w:rsidR="0027102C" w:rsidRDefault="0027102C" w:rsidP="005A0CE0">
            <w:pPr>
              <w:rPr>
                <w:rFonts w:ascii="Palatino Linotype" w:hAnsi="Palatino Linotype" w:cs="Calibri"/>
                <w:sz w:val="18"/>
                <w:szCs w:val="18"/>
              </w:rPr>
            </w:pPr>
            <w:r w:rsidRPr="007C5A89">
              <w:rPr>
                <w:rFonts w:ascii="Palatino Linotype" w:hAnsi="Palatino Linotype" w:cs="Calibri"/>
                <w:sz w:val="18"/>
                <w:szCs w:val="18"/>
              </w:rPr>
              <w:t>Statement of beliefs regarding quality early intervention and education for children with disabilities reflecting recommended and evidence-based practices, as well as theory and national laws and state rules.</w:t>
            </w:r>
          </w:p>
          <w:p w14:paraId="54C96923" w14:textId="77777777" w:rsidR="00205FD1" w:rsidRDefault="00205FD1" w:rsidP="005A0CE0">
            <w:pPr>
              <w:rPr>
                <w:rFonts w:ascii="Palatino Linotype" w:hAnsi="Palatino Linotype" w:cs="Calibri"/>
                <w:sz w:val="18"/>
                <w:szCs w:val="18"/>
              </w:rPr>
            </w:pPr>
            <w:r>
              <w:rPr>
                <w:rFonts w:ascii="Palatino Linotype" w:hAnsi="Palatino Linotype" w:cs="Calibri"/>
                <w:sz w:val="18"/>
                <w:szCs w:val="18"/>
              </w:rPr>
              <w:t xml:space="preserve"> Passing scores </w:t>
            </w:r>
            <w:r w:rsidRPr="001F661A">
              <w:rPr>
                <w:rFonts w:ascii="Palatino Linotype" w:hAnsi="Palatino Linotype" w:cs="Calibri"/>
                <w:sz w:val="18"/>
                <w:szCs w:val="18"/>
                <w:u w:val="single"/>
              </w:rPr>
              <w:t>&gt;</w:t>
            </w:r>
            <w:r>
              <w:rPr>
                <w:rFonts w:ascii="Palatino Linotype" w:hAnsi="Palatino Linotype" w:cs="Calibri"/>
                <w:sz w:val="18"/>
                <w:szCs w:val="18"/>
              </w:rPr>
              <w:t xml:space="preserve"> 3.5 on 4.0 scale</w:t>
            </w:r>
          </w:p>
          <w:p w14:paraId="0B0EF4CC" w14:textId="7D200013" w:rsidR="00333A87" w:rsidRPr="007C5A89" w:rsidRDefault="00333A87" w:rsidP="005A0CE0">
            <w:pPr>
              <w:rPr>
                <w:rFonts w:ascii="Palatino Linotype" w:hAnsi="Palatino Linotype" w:cs="Calibri"/>
                <w:sz w:val="18"/>
                <w:szCs w:val="18"/>
              </w:rPr>
            </w:pPr>
          </w:p>
        </w:tc>
        <w:tc>
          <w:tcPr>
            <w:tcW w:w="1980" w:type="dxa"/>
          </w:tcPr>
          <w:p w14:paraId="57D1E038" w14:textId="06450A83" w:rsidR="0027102C" w:rsidRPr="00333A87" w:rsidRDefault="0027102C" w:rsidP="00082C1B">
            <w:pPr>
              <w:spacing w:after="60"/>
              <w:rPr>
                <w:rFonts w:ascii="Palatino Linotype" w:hAnsi="Palatino Linotype" w:cs="Calibri"/>
                <w:sz w:val="18"/>
                <w:szCs w:val="18"/>
              </w:rPr>
            </w:pPr>
            <w:r w:rsidRPr="00333A87">
              <w:rPr>
                <w:rFonts w:ascii="Palatino Linotype" w:hAnsi="Palatino Linotype" w:cs="Calibri"/>
                <w:sz w:val="18"/>
                <w:szCs w:val="18"/>
              </w:rPr>
              <w:t>Sped 860; generally first year</w:t>
            </w:r>
          </w:p>
        </w:tc>
        <w:tc>
          <w:tcPr>
            <w:tcW w:w="1710" w:type="dxa"/>
          </w:tcPr>
          <w:p w14:paraId="3751E1C0" w14:textId="77777777" w:rsidR="00177A86" w:rsidRDefault="00177A86" w:rsidP="00177A86">
            <w:pPr>
              <w:spacing w:after="60"/>
              <w:rPr>
                <w:rFonts w:ascii="Palatino Linotype" w:hAnsi="Palatino Linotype" w:cs="Calibri"/>
                <w:sz w:val="16"/>
                <w:szCs w:val="16"/>
              </w:rPr>
            </w:pPr>
            <w:r>
              <w:rPr>
                <w:rFonts w:ascii="Palatino Linotype" w:hAnsi="Palatino Linotype" w:cs="Calibri"/>
                <w:sz w:val="16"/>
                <w:szCs w:val="16"/>
              </w:rPr>
              <w:t>2014-15</w:t>
            </w:r>
          </w:p>
          <w:p w14:paraId="495034BF" w14:textId="4FAFDA14" w:rsidR="00267BD5" w:rsidRPr="00091622" w:rsidRDefault="00267BD5" w:rsidP="00267BD5">
            <w:pPr>
              <w:spacing w:after="60"/>
              <w:rPr>
                <w:rFonts w:ascii="Calibri" w:hAnsi="Calibri"/>
                <w:color w:val="000000"/>
                <w:sz w:val="18"/>
                <w:szCs w:val="18"/>
              </w:rPr>
            </w:pPr>
            <w:r w:rsidRPr="00091622">
              <w:rPr>
                <w:rFonts w:ascii="Calibri" w:hAnsi="Calibri"/>
                <w:color w:val="000000"/>
                <w:sz w:val="18"/>
                <w:szCs w:val="18"/>
              </w:rPr>
              <w:t xml:space="preserve">4 passed w/scores </w:t>
            </w:r>
            <w:r w:rsidRPr="00091622">
              <w:rPr>
                <w:rFonts w:ascii="Calibri" w:hAnsi="Calibri"/>
                <w:color w:val="000000"/>
                <w:sz w:val="18"/>
                <w:szCs w:val="18"/>
                <w:u w:val="single"/>
              </w:rPr>
              <w:t>&gt;</w:t>
            </w:r>
            <w:r w:rsidRPr="00091622">
              <w:rPr>
                <w:rFonts w:ascii="Calibri" w:hAnsi="Calibri"/>
                <w:color w:val="000000"/>
                <w:sz w:val="18"/>
                <w:szCs w:val="18"/>
              </w:rPr>
              <w:t xml:space="preserve">3.5 </w:t>
            </w:r>
          </w:p>
          <w:p w14:paraId="25046EE9" w14:textId="77777777" w:rsidR="00267BD5" w:rsidRPr="00091622" w:rsidRDefault="00267BD5" w:rsidP="00267BD5">
            <w:pPr>
              <w:spacing w:after="60"/>
              <w:rPr>
                <w:rFonts w:ascii="Calibri" w:hAnsi="Calibri"/>
                <w:color w:val="000000"/>
                <w:sz w:val="18"/>
                <w:szCs w:val="18"/>
              </w:rPr>
            </w:pPr>
          </w:p>
          <w:p w14:paraId="68821BAE" w14:textId="6F5250BD" w:rsidR="00177A86" w:rsidRDefault="00177A86" w:rsidP="00177A86">
            <w:pPr>
              <w:spacing w:after="60"/>
              <w:rPr>
                <w:rFonts w:ascii="Palatino Linotype" w:hAnsi="Palatino Linotype" w:cs="Calibri"/>
                <w:sz w:val="16"/>
                <w:szCs w:val="16"/>
              </w:rPr>
            </w:pPr>
            <w:r>
              <w:rPr>
                <w:rFonts w:ascii="Palatino Linotype" w:hAnsi="Palatino Linotype" w:cs="Calibri"/>
                <w:sz w:val="16"/>
                <w:szCs w:val="16"/>
              </w:rPr>
              <w:t>2015-16</w:t>
            </w:r>
          </w:p>
          <w:p w14:paraId="35FF0D2A" w14:textId="284E10CD" w:rsidR="0027102C" w:rsidRPr="00BF59BC" w:rsidRDefault="00267BD5" w:rsidP="00205FD1">
            <w:pPr>
              <w:spacing w:after="60"/>
              <w:rPr>
                <w:rFonts w:ascii="Palatino Linotype" w:hAnsi="Palatino Linotype" w:cs="Calibri"/>
                <w:sz w:val="18"/>
                <w:szCs w:val="18"/>
              </w:rPr>
            </w:pPr>
            <w:r w:rsidRPr="00091622">
              <w:rPr>
                <w:rFonts w:ascii="Calibri" w:hAnsi="Calibri"/>
                <w:color w:val="000000"/>
                <w:sz w:val="18"/>
                <w:szCs w:val="18"/>
              </w:rPr>
              <w:t>6 passed w/scores</w:t>
            </w:r>
            <w:r w:rsidRPr="00091622">
              <w:rPr>
                <w:rFonts w:ascii="Calibri" w:hAnsi="Calibri"/>
                <w:color w:val="000000"/>
                <w:sz w:val="18"/>
                <w:szCs w:val="18"/>
                <w:u w:val="single"/>
              </w:rPr>
              <w:t xml:space="preserve">       &gt;</w:t>
            </w:r>
            <w:r w:rsidRPr="00091622">
              <w:rPr>
                <w:rFonts w:ascii="Calibri" w:hAnsi="Calibri"/>
                <w:color w:val="000000"/>
                <w:sz w:val="18"/>
                <w:szCs w:val="18"/>
              </w:rPr>
              <w:t xml:space="preserve"> 3.6 </w:t>
            </w:r>
          </w:p>
        </w:tc>
      </w:tr>
      <w:tr w:rsidR="0027102C" w:rsidRPr="0034469C" w14:paraId="1232719C" w14:textId="14A8E225" w:rsidTr="001F661A">
        <w:trPr>
          <w:trHeight w:val="285"/>
        </w:trPr>
        <w:tc>
          <w:tcPr>
            <w:tcW w:w="513" w:type="dxa"/>
            <w:shd w:val="clear" w:color="auto" w:fill="DBE5F1" w:themeFill="accent1" w:themeFillTint="33"/>
            <w:vAlign w:val="center"/>
          </w:tcPr>
          <w:p w14:paraId="067D26B2" w14:textId="77777777" w:rsidR="0027102C" w:rsidRPr="0034469C" w:rsidRDefault="0027102C" w:rsidP="00082C1B">
            <w:pPr>
              <w:rPr>
                <w:rFonts w:ascii="Calibri" w:hAnsi="Calibri" w:cs="Calibri"/>
                <w:b/>
              </w:rPr>
            </w:pPr>
          </w:p>
        </w:tc>
        <w:tc>
          <w:tcPr>
            <w:tcW w:w="1440" w:type="dxa"/>
          </w:tcPr>
          <w:p w14:paraId="0A422620" w14:textId="28CE793C" w:rsidR="0027102C" w:rsidRDefault="0027102C" w:rsidP="00082C1B">
            <w:pPr>
              <w:rPr>
                <w:rFonts w:ascii="Palatino Linotype" w:hAnsi="Palatino Linotype"/>
                <w:bCs/>
                <w:sz w:val="18"/>
                <w:szCs w:val="18"/>
              </w:rPr>
            </w:pPr>
            <w:r>
              <w:rPr>
                <w:rFonts w:ascii="Palatino Linotype" w:hAnsi="Palatino Linotype"/>
                <w:bCs/>
                <w:sz w:val="18"/>
                <w:szCs w:val="18"/>
              </w:rPr>
              <w:t>Developmental Care Plans</w:t>
            </w:r>
          </w:p>
        </w:tc>
        <w:tc>
          <w:tcPr>
            <w:tcW w:w="1530" w:type="dxa"/>
          </w:tcPr>
          <w:p w14:paraId="26BD5A97" w14:textId="42F87184" w:rsidR="0027102C" w:rsidRPr="00C06EEC" w:rsidRDefault="0027102C" w:rsidP="00082C1B">
            <w:pPr>
              <w:spacing w:after="60"/>
              <w:rPr>
                <w:rFonts w:ascii="Palatino Linotype" w:hAnsi="Palatino Linotype" w:cs="Calibri"/>
                <w:sz w:val="20"/>
              </w:rPr>
            </w:pPr>
            <w:r>
              <w:rPr>
                <w:rFonts w:ascii="Palatino Linotype" w:hAnsi="Palatino Linotype" w:cs="Calibri"/>
                <w:sz w:val="20"/>
              </w:rPr>
              <w:t>Summative</w:t>
            </w:r>
          </w:p>
        </w:tc>
        <w:tc>
          <w:tcPr>
            <w:tcW w:w="2070" w:type="dxa"/>
          </w:tcPr>
          <w:p w14:paraId="3F801FA6" w14:textId="77777777" w:rsidR="0027102C" w:rsidRDefault="0027102C" w:rsidP="00082C1B">
            <w:pPr>
              <w:rPr>
                <w:rFonts w:ascii="Palatino Linotype" w:hAnsi="Palatino Linotype" w:cs="Calibri"/>
                <w:sz w:val="18"/>
                <w:szCs w:val="18"/>
              </w:rPr>
            </w:pPr>
            <w:r w:rsidRPr="007C5A89">
              <w:rPr>
                <w:rFonts w:ascii="Palatino Linotype" w:hAnsi="Palatino Linotype" w:cs="Calibri"/>
                <w:sz w:val="18"/>
                <w:szCs w:val="18"/>
              </w:rPr>
              <w:t xml:space="preserve">Having observed a infant with special needs, students draft a plan for </w:t>
            </w:r>
            <w:r>
              <w:rPr>
                <w:rFonts w:ascii="Palatino Linotype" w:hAnsi="Palatino Linotype" w:cs="Calibri"/>
                <w:sz w:val="18"/>
                <w:szCs w:val="18"/>
              </w:rPr>
              <w:t>c</w:t>
            </w:r>
            <w:r w:rsidRPr="007C5A89">
              <w:rPr>
                <w:rFonts w:ascii="Palatino Linotype" w:hAnsi="Palatino Linotype" w:cs="Calibri"/>
                <w:sz w:val="18"/>
                <w:szCs w:val="18"/>
              </w:rPr>
              <w:t>are-</w:t>
            </w:r>
            <w:r>
              <w:rPr>
                <w:rFonts w:ascii="Palatino Linotype" w:hAnsi="Palatino Linotype" w:cs="Calibri"/>
                <w:sz w:val="18"/>
                <w:szCs w:val="18"/>
              </w:rPr>
              <w:t>p</w:t>
            </w:r>
            <w:r w:rsidRPr="007C5A89">
              <w:rPr>
                <w:rFonts w:ascii="Palatino Linotype" w:hAnsi="Palatino Linotype" w:cs="Calibri"/>
                <w:sz w:val="18"/>
                <w:szCs w:val="18"/>
              </w:rPr>
              <w:t xml:space="preserve">roviders to implement that is written in baby’s voice and describes how to approach, interact and stimulate child only when alert and calm </w:t>
            </w:r>
          </w:p>
          <w:p w14:paraId="71C16518" w14:textId="77777777" w:rsidR="00205FD1" w:rsidRDefault="00205FD1" w:rsidP="00082C1B">
            <w:pPr>
              <w:rPr>
                <w:rFonts w:ascii="Palatino Linotype" w:hAnsi="Palatino Linotype"/>
                <w:sz w:val="18"/>
                <w:szCs w:val="18"/>
              </w:rPr>
            </w:pPr>
            <w:r>
              <w:rPr>
                <w:rFonts w:ascii="Palatino Linotype" w:hAnsi="Palatino Linotype"/>
                <w:sz w:val="18"/>
                <w:szCs w:val="18"/>
              </w:rPr>
              <w:t>Passing scores</w:t>
            </w:r>
            <w:r w:rsidRPr="00091622">
              <w:rPr>
                <w:rFonts w:ascii="Palatino Linotype" w:hAnsi="Palatino Linotype"/>
                <w:sz w:val="18"/>
                <w:szCs w:val="18"/>
                <w:u w:val="single"/>
              </w:rPr>
              <w:t xml:space="preserve"> &gt;</w:t>
            </w:r>
            <w:r>
              <w:rPr>
                <w:rFonts w:ascii="Palatino Linotype" w:hAnsi="Palatino Linotype"/>
                <w:sz w:val="18"/>
                <w:szCs w:val="18"/>
              </w:rPr>
              <w:t xml:space="preserve"> 80%</w:t>
            </w:r>
          </w:p>
          <w:p w14:paraId="494918D7" w14:textId="314B029D" w:rsidR="00333A87" w:rsidRPr="007C5A89" w:rsidRDefault="00333A87" w:rsidP="00082C1B">
            <w:pPr>
              <w:rPr>
                <w:rFonts w:ascii="Palatino Linotype" w:hAnsi="Palatino Linotype" w:cs="Calibri"/>
                <w:sz w:val="18"/>
                <w:szCs w:val="18"/>
              </w:rPr>
            </w:pPr>
          </w:p>
        </w:tc>
        <w:tc>
          <w:tcPr>
            <w:tcW w:w="1980" w:type="dxa"/>
          </w:tcPr>
          <w:p w14:paraId="144ABC9C" w14:textId="045EC7AE" w:rsidR="0027102C" w:rsidRPr="00333A87" w:rsidRDefault="0027102C" w:rsidP="00082C1B">
            <w:pPr>
              <w:spacing w:after="60"/>
              <w:rPr>
                <w:rFonts w:ascii="Palatino Linotype" w:hAnsi="Palatino Linotype" w:cs="Calibri"/>
                <w:sz w:val="18"/>
                <w:szCs w:val="18"/>
              </w:rPr>
            </w:pPr>
            <w:r w:rsidRPr="00333A87">
              <w:rPr>
                <w:rFonts w:ascii="Palatino Linotype" w:hAnsi="Palatino Linotype" w:cs="Calibri"/>
                <w:sz w:val="18"/>
                <w:szCs w:val="18"/>
              </w:rPr>
              <w:t>Sped 863; generally summer of first or second year</w:t>
            </w:r>
          </w:p>
        </w:tc>
        <w:tc>
          <w:tcPr>
            <w:tcW w:w="1710" w:type="dxa"/>
          </w:tcPr>
          <w:p w14:paraId="5B4E5E3C" w14:textId="77777777" w:rsidR="00177A86" w:rsidRDefault="00177A86" w:rsidP="00177A86">
            <w:pPr>
              <w:spacing w:after="60"/>
              <w:rPr>
                <w:rFonts w:ascii="Palatino Linotype" w:hAnsi="Palatino Linotype" w:cs="Calibri"/>
                <w:sz w:val="16"/>
                <w:szCs w:val="16"/>
              </w:rPr>
            </w:pPr>
            <w:r>
              <w:rPr>
                <w:rFonts w:ascii="Palatino Linotype" w:hAnsi="Palatino Linotype" w:cs="Calibri"/>
                <w:sz w:val="16"/>
                <w:szCs w:val="16"/>
              </w:rPr>
              <w:t>2014-15</w:t>
            </w:r>
          </w:p>
          <w:p w14:paraId="5589E2C2" w14:textId="59856D81" w:rsidR="0027102C" w:rsidRPr="001F661A" w:rsidRDefault="00267BD5" w:rsidP="004903A8">
            <w:pPr>
              <w:widowControl w:val="0"/>
              <w:spacing w:after="60"/>
              <w:outlineLvl w:val="1"/>
              <w:rPr>
                <w:rFonts w:ascii="Calibri" w:hAnsi="Calibri"/>
                <w:color w:val="000000"/>
                <w:sz w:val="18"/>
                <w:szCs w:val="18"/>
              </w:rPr>
            </w:pPr>
            <w:r w:rsidRPr="001F661A">
              <w:rPr>
                <w:rFonts w:ascii="Calibri" w:hAnsi="Calibri"/>
                <w:color w:val="000000"/>
                <w:sz w:val="18"/>
                <w:szCs w:val="18"/>
              </w:rPr>
              <w:t xml:space="preserve">2 passed w/scores 85-100%;          </w:t>
            </w:r>
            <w:r>
              <w:rPr>
                <w:rFonts w:ascii="Calibri" w:hAnsi="Calibri"/>
                <w:color w:val="000000"/>
                <w:sz w:val="18"/>
                <w:szCs w:val="18"/>
              </w:rPr>
              <w:t xml:space="preserve">    </w:t>
            </w:r>
            <w:r w:rsidRPr="001F661A">
              <w:rPr>
                <w:rFonts w:ascii="Calibri" w:hAnsi="Calibri"/>
                <w:color w:val="000000"/>
                <w:sz w:val="18"/>
                <w:szCs w:val="18"/>
              </w:rPr>
              <w:t xml:space="preserve">    2 scored 75-80%</w:t>
            </w:r>
          </w:p>
          <w:p w14:paraId="25CD021F" w14:textId="77777777" w:rsidR="00267BD5" w:rsidRPr="001F661A" w:rsidRDefault="00267BD5" w:rsidP="00082C1B">
            <w:pPr>
              <w:spacing w:after="60"/>
              <w:rPr>
                <w:rFonts w:ascii="Calibri" w:hAnsi="Calibri"/>
                <w:color w:val="000000"/>
                <w:sz w:val="18"/>
                <w:szCs w:val="18"/>
              </w:rPr>
            </w:pPr>
          </w:p>
          <w:p w14:paraId="43F04664" w14:textId="7E0E4FD9" w:rsidR="00177A86" w:rsidRDefault="00177A86" w:rsidP="00177A86">
            <w:pPr>
              <w:spacing w:after="60"/>
              <w:rPr>
                <w:rFonts w:ascii="Palatino Linotype" w:hAnsi="Palatino Linotype" w:cs="Calibri"/>
                <w:sz w:val="16"/>
                <w:szCs w:val="16"/>
              </w:rPr>
            </w:pPr>
            <w:r>
              <w:rPr>
                <w:rFonts w:ascii="Palatino Linotype" w:hAnsi="Palatino Linotype" w:cs="Calibri"/>
                <w:sz w:val="16"/>
                <w:szCs w:val="16"/>
              </w:rPr>
              <w:t>2015-16</w:t>
            </w:r>
          </w:p>
          <w:p w14:paraId="2DF86FC6" w14:textId="727DA73B" w:rsidR="00267BD5" w:rsidRPr="00FB5452" w:rsidRDefault="00267BD5" w:rsidP="00082C1B">
            <w:pPr>
              <w:spacing w:after="60"/>
              <w:rPr>
                <w:rFonts w:ascii="Palatino Linotype" w:hAnsi="Palatino Linotype" w:cs="Calibri"/>
                <w:sz w:val="18"/>
                <w:szCs w:val="18"/>
              </w:rPr>
            </w:pPr>
            <w:r w:rsidRPr="001F661A">
              <w:rPr>
                <w:rFonts w:ascii="Calibri" w:hAnsi="Calibri"/>
                <w:color w:val="000000"/>
                <w:sz w:val="18"/>
                <w:szCs w:val="18"/>
              </w:rPr>
              <w:t>6 passed w/scores 92-100%</w:t>
            </w:r>
          </w:p>
        </w:tc>
      </w:tr>
      <w:tr w:rsidR="0027102C" w:rsidRPr="0034469C" w14:paraId="4AFD65D9" w14:textId="2EE4B99A" w:rsidTr="001F661A">
        <w:trPr>
          <w:trHeight w:val="285"/>
        </w:trPr>
        <w:tc>
          <w:tcPr>
            <w:tcW w:w="513" w:type="dxa"/>
            <w:shd w:val="clear" w:color="auto" w:fill="DBE5F1" w:themeFill="accent1" w:themeFillTint="33"/>
            <w:vAlign w:val="center"/>
          </w:tcPr>
          <w:p w14:paraId="4405C0C7" w14:textId="77777777" w:rsidR="0027102C" w:rsidRPr="0034469C" w:rsidRDefault="0027102C" w:rsidP="00082C1B">
            <w:pPr>
              <w:rPr>
                <w:rFonts w:ascii="Calibri" w:hAnsi="Calibri" w:cs="Calibri"/>
                <w:b/>
              </w:rPr>
            </w:pPr>
          </w:p>
        </w:tc>
        <w:tc>
          <w:tcPr>
            <w:tcW w:w="1440" w:type="dxa"/>
          </w:tcPr>
          <w:p w14:paraId="2BC17D11" w14:textId="76391969" w:rsidR="0027102C" w:rsidRDefault="0027102C" w:rsidP="00082C1B">
            <w:pPr>
              <w:rPr>
                <w:rFonts w:ascii="Palatino Linotype" w:hAnsi="Palatino Linotype"/>
                <w:bCs/>
                <w:sz w:val="18"/>
                <w:szCs w:val="18"/>
              </w:rPr>
            </w:pPr>
            <w:r>
              <w:rPr>
                <w:rFonts w:ascii="Palatino Linotype" w:hAnsi="Palatino Linotype"/>
                <w:bCs/>
                <w:sz w:val="18"/>
                <w:szCs w:val="18"/>
              </w:rPr>
              <w:t>Classroom Observations</w:t>
            </w:r>
          </w:p>
        </w:tc>
        <w:tc>
          <w:tcPr>
            <w:tcW w:w="1530" w:type="dxa"/>
          </w:tcPr>
          <w:p w14:paraId="38E7C8CC" w14:textId="385DE3ED" w:rsidR="0027102C" w:rsidRPr="00C06EEC" w:rsidRDefault="0027102C" w:rsidP="00082C1B">
            <w:pPr>
              <w:spacing w:after="60"/>
              <w:rPr>
                <w:rFonts w:ascii="Palatino Linotype" w:hAnsi="Palatino Linotype" w:cs="Calibri"/>
                <w:sz w:val="20"/>
              </w:rPr>
            </w:pPr>
            <w:r>
              <w:rPr>
                <w:rFonts w:ascii="Palatino Linotype" w:hAnsi="Palatino Linotype" w:cs="Calibri"/>
                <w:sz w:val="20"/>
              </w:rPr>
              <w:t>Summative</w:t>
            </w:r>
          </w:p>
        </w:tc>
        <w:tc>
          <w:tcPr>
            <w:tcW w:w="2070" w:type="dxa"/>
          </w:tcPr>
          <w:p w14:paraId="7D4F9984" w14:textId="77777777" w:rsidR="0027102C" w:rsidRDefault="0027102C" w:rsidP="00082C1B">
            <w:pPr>
              <w:rPr>
                <w:rFonts w:ascii="Palatino Linotype" w:hAnsi="Palatino Linotype" w:cs="Calibri"/>
                <w:sz w:val="18"/>
                <w:szCs w:val="18"/>
              </w:rPr>
            </w:pPr>
            <w:r w:rsidRPr="007C5A89">
              <w:rPr>
                <w:rFonts w:ascii="Palatino Linotype" w:hAnsi="Palatino Linotype" w:cs="Calibri"/>
                <w:sz w:val="18"/>
                <w:szCs w:val="18"/>
              </w:rPr>
              <w:t xml:space="preserve">Using a national observations scale, students will document quality of preschool or kindergarten learning environments and interpret results and make recommendations for improvement based on knowledge of recommended practices </w:t>
            </w:r>
          </w:p>
          <w:p w14:paraId="3F525666" w14:textId="77777777" w:rsidR="00333A87" w:rsidRDefault="00333A87" w:rsidP="00082C1B">
            <w:pPr>
              <w:rPr>
                <w:rFonts w:ascii="Palatino Linotype" w:hAnsi="Palatino Linotype" w:cs="Calibri"/>
                <w:sz w:val="18"/>
                <w:szCs w:val="18"/>
              </w:rPr>
            </w:pPr>
            <w:r>
              <w:rPr>
                <w:rFonts w:ascii="Palatino Linotype" w:hAnsi="Palatino Linotype" w:cs="Calibri"/>
                <w:sz w:val="18"/>
                <w:szCs w:val="18"/>
              </w:rPr>
              <w:t xml:space="preserve">Passing scores </w:t>
            </w:r>
            <w:r w:rsidRPr="001F661A">
              <w:rPr>
                <w:rFonts w:ascii="Palatino Linotype" w:hAnsi="Palatino Linotype" w:cs="Calibri"/>
                <w:sz w:val="18"/>
                <w:szCs w:val="18"/>
                <w:u w:val="single"/>
              </w:rPr>
              <w:t>&gt;</w:t>
            </w:r>
            <w:r>
              <w:rPr>
                <w:rFonts w:ascii="Palatino Linotype" w:hAnsi="Palatino Linotype" w:cs="Calibri"/>
                <w:sz w:val="18"/>
                <w:szCs w:val="18"/>
              </w:rPr>
              <w:t xml:space="preserve"> 1.5 on 2.0 scale</w:t>
            </w:r>
          </w:p>
          <w:p w14:paraId="2F0F08DC" w14:textId="74D85B8F" w:rsidR="00333A87" w:rsidRPr="007C5A89" w:rsidRDefault="00333A87" w:rsidP="00082C1B">
            <w:pPr>
              <w:rPr>
                <w:rFonts w:ascii="Palatino Linotype" w:hAnsi="Palatino Linotype" w:cs="Calibri"/>
                <w:sz w:val="18"/>
                <w:szCs w:val="18"/>
              </w:rPr>
            </w:pPr>
          </w:p>
        </w:tc>
        <w:tc>
          <w:tcPr>
            <w:tcW w:w="1980" w:type="dxa"/>
          </w:tcPr>
          <w:p w14:paraId="6ED3B616" w14:textId="56499CB5" w:rsidR="0027102C" w:rsidRPr="00333A87" w:rsidRDefault="0027102C" w:rsidP="00082C1B">
            <w:pPr>
              <w:spacing w:after="60"/>
              <w:rPr>
                <w:rFonts w:ascii="Palatino Linotype" w:hAnsi="Palatino Linotype" w:cs="Calibri"/>
                <w:sz w:val="18"/>
                <w:szCs w:val="18"/>
              </w:rPr>
            </w:pPr>
            <w:r w:rsidRPr="00333A87">
              <w:rPr>
                <w:rFonts w:ascii="Palatino Linotype" w:hAnsi="Palatino Linotype" w:cs="Calibri"/>
                <w:sz w:val="18"/>
                <w:szCs w:val="18"/>
              </w:rPr>
              <w:t>Sped 896Q</w:t>
            </w:r>
          </w:p>
        </w:tc>
        <w:tc>
          <w:tcPr>
            <w:tcW w:w="1710" w:type="dxa"/>
          </w:tcPr>
          <w:p w14:paraId="40873976" w14:textId="77777777" w:rsidR="00333A87" w:rsidRDefault="00333A87" w:rsidP="00333A87">
            <w:pPr>
              <w:spacing w:after="60"/>
              <w:rPr>
                <w:rFonts w:ascii="Palatino Linotype" w:hAnsi="Palatino Linotype" w:cs="Calibri"/>
                <w:sz w:val="16"/>
                <w:szCs w:val="16"/>
              </w:rPr>
            </w:pPr>
            <w:r>
              <w:rPr>
                <w:rFonts w:ascii="Palatino Linotype" w:hAnsi="Palatino Linotype" w:cs="Calibri"/>
                <w:sz w:val="16"/>
                <w:szCs w:val="16"/>
              </w:rPr>
              <w:t>2014-15</w:t>
            </w:r>
          </w:p>
          <w:p w14:paraId="1EB44B7F" w14:textId="237ED2C6" w:rsidR="00333A87" w:rsidRPr="00091622" w:rsidRDefault="00FA74E9" w:rsidP="00333A87">
            <w:pPr>
              <w:spacing w:after="60"/>
              <w:rPr>
                <w:rFonts w:ascii="Calibri" w:hAnsi="Calibri"/>
                <w:color w:val="000000"/>
                <w:sz w:val="18"/>
                <w:szCs w:val="18"/>
              </w:rPr>
            </w:pPr>
            <w:r>
              <w:rPr>
                <w:rFonts w:ascii="Calibri" w:hAnsi="Calibri"/>
                <w:color w:val="000000"/>
                <w:sz w:val="18"/>
                <w:szCs w:val="18"/>
              </w:rPr>
              <w:t>4 students</w:t>
            </w:r>
            <w:r w:rsidR="00333A87" w:rsidRPr="00091622">
              <w:rPr>
                <w:rFonts w:ascii="Calibri" w:hAnsi="Calibri"/>
                <w:color w:val="000000"/>
                <w:sz w:val="18"/>
                <w:szCs w:val="18"/>
              </w:rPr>
              <w:t xml:space="preserve"> passed w/scores</w:t>
            </w:r>
            <w:r>
              <w:rPr>
                <w:rFonts w:ascii="Calibri" w:hAnsi="Calibri"/>
                <w:color w:val="000000"/>
                <w:sz w:val="18"/>
                <w:szCs w:val="18"/>
              </w:rPr>
              <w:t xml:space="preserve"> 2.0</w:t>
            </w:r>
            <w:r w:rsidR="00333A87" w:rsidRPr="00091622">
              <w:rPr>
                <w:rFonts w:ascii="Calibri" w:hAnsi="Calibri"/>
                <w:color w:val="000000"/>
                <w:sz w:val="18"/>
                <w:szCs w:val="18"/>
              </w:rPr>
              <w:t xml:space="preserve"> </w:t>
            </w:r>
          </w:p>
          <w:p w14:paraId="7B6DD35B" w14:textId="77777777" w:rsidR="00333A87" w:rsidRPr="00091622" w:rsidRDefault="00333A87" w:rsidP="00333A87">
            <w:pPr>
              <w:spacing w:after="60"/>
              <w:rPr>
                <w:rFonts w:ascii="Calibri" w:hAnsi="Calibri"/>
                <w:color w:val="000000"/>
                <w:sz w:val="18"/>
                <w:szCs w:val="18"/>
              </w:rPr>
            </w:pPr>
          </w:p>
          <w:p w14:paraId="588EBCDE" w14:textId="77777777" w:rsidR="00333A87" w:rsidRDefault="00333A87" w:rsidP="00333A87">
            <w:pPr>
              <w:spacing w:after="60"/>
              <w:rPr>
                <w:rFonts w:ascii="Palatino Linotype" w:hAnsi="Palatino Linotype" w:cs="Calibri"/>
                <w:sz w:val="16"/>
                <w:szCs w:val="16"/>
              </w:rPr>
            </w:pPr>
            <w:r>
              <w:rPr>
                <w:rFonts w:ascii="Palatino Linotype" w:hAnsi="Palatino Linotype" w:cs="Calibri"/>
                <w:sz w:val="16"/>
                <w:szCs w:val="16"/>
              </w:rPr>
              <w:t>2015-16</w:t>
            </w:r>
          </w:p>
          <w:p w14:paraId="17B1050A" w14:textId="5368AE20" w:rsidR="0027102C" w:rsidRPr="00FB5452" w:rsidRDefault="00333A87" w:rsidP="00333A87">
            <w:pPr>
              <w:spacing w:after="60"/>
              <w:rPr>
                <w:rFonts w:ascii="Palatino Linotype" w:hAnsi="Palatino Linotype" w:cs="Calibri"/>
                <w:sz w:val="18"/>
                <w:szCs w:val="18"/>
              </w:rPr>
            </w:pPr>
            <w:r w:rsidRPr="00091622">
              <w:rPr>
                <w:rFonts w:ascii="Calibri" w:hAnsi="Calibri"/>
                <w:color w:val="000000"/>
                <w:sz w:val="18"/>
                <w:szCs w:val="18"/>
              </w:rPr>
              <w:t xml:space="preserve">6 passed w/scores </w:t>
            </w:r>
            <w:r w:rsidR="00FA74E9">
              <w:rPr>
                <w:rFonts w:ascii="Calibri" w:hAnsi="Calibri"/>
                <w:color w:val="000000"/>
                <w:sz w:val="18"/>
                <w:szCs w:val="18"/>
              </w:rPr>
              <w:t xml:space="preserve"> 2.0</w:t>
            </w:r>
          </w:p>
        </w:tc>
      </w:tr>
      <w:tr w:rsidR="0027102C" w:rsidRPr="00A67345" w14:paraId="20E9EBEE" w14:textId="7D1B1E08" w:rsidTr="001F661A">
        <w:trPr>
          <w:trHeight w:val="285"/>
        </w:trPr>
        <w:tc>
          <w:tcPr>
            <w:tcW w:w="513" w:type="dxa"/>
            <w:shd w:val="clear" w:color="auto" w:fill="DBE5F1" w:themeFill="accent1" w:themeFillTint="33"/>
            <w:vAlign w:val="center"/>
          </w:tcPr>
          <w:p w14:paraId="402541BB" w14:textId="77777777" w:rsidR="0027102C" w:rsidRPr="00433B61" w:rsidRDefault="0027102C" w:rsidP="00082C1B">
            <w:pPr>
              <w:rPr>
                <w:rFonts w:ascii="Calibri" w:hAnsi="Calibri" w:cs="Calibri"/>
              </w:rPr>
            </w:pPr>
          </w:p>
        </w:tc>
        <w:tc>
          <w:tcPr>
            <w:tcW w:w="1440" w:type="dxa"/>
          </w:tcPr>
          <w:p w14:paraId="70578BC1" w14:textId="3FEA54D3" w:rsidR="0027102C" w:rsidRPr="00433B61" w:rsidRDefault="0027102C" w:rsidP="00082C1B">
            <w:pPr>
              <w:rPr>
                <w:rFonts w:ascii="Palatino Linotype" w:hAnsi="Palatino Linotype"/>
                <w:bCs/>
                <w:sz w:val="18"/>
                <w:szCs w:val="18"/>
              </w:rPr>
            </w:pPr>
            <w:r w:rsidRPr="00433B61">
              <w:rPr>
                <w:rFonts w:ascii="Palatino Linotype" w:hAnsi="Palatino Linotype"/>
                <w:bCs/>
                <w:sz w:val="18"/>
                <w:szCs w:val="18"/>
              </w:rPr>
              <w:t xml:space="preserve">Family Interviews </w:t>
            </w:r>
          </w:p>
        </w:tc>
        <w:tc>
          <w:tcPr>
            <w:tcW w:w="1530" w:type="dxa"/>
          </w:tcPr>
          <w:p w14:paraId="69996FBC" w14:textId="1BC4EA49" w:rsidR="0027102C" w:rsidRPr="00433B61" w:rsidRDefault="0027102C" w:rsidP="00082C1B">
            <w:pPr>
              <w:spacing w:after="60"/>
              <w:rPr>
                <w:rFonts w:ascii="Palatino Linotype" w:hAnsi="Palatino Linotype" w:cs="Calibri"/>
                <w:sz w:val="20"/>
              </w:rPr>
            </w:pPr>
            <w:r w:rsidRPr="00433B61">
              <w:rPr>
                <w:rFonts w:ascii="Palatino Linotype" w:hAnsi="Palatino Linotype" w:cs="Calibri"/>
                <w:sz w:val="20"/>
              </w:rPr>
              <w:t>Summative</w:t>
            </w:r>
          </w:p>
        </w:tc>
        <w:tc>
          <w:tcPr>
            <w:tcW w:w="2070" w:type="dxa"/>
          </w:tcPr>
          <w:p w14:paraId="25B01CAD" w14:textId="77777777" w:rsidR="0027102C" w:rsidRDefault="0027102C" w:rsidP="00697A2F">
            <w:pPr>
              <w:rPr>
                <w:rFonts w:ascii="Palatino Linotype" w:hAnsi="Palatino Linotype" w:cs="Calibri"/>
                <w:sz w:val="18"/>
                <w:szCs w:val="18"/>
              </w:rPr>
            </w:pPr>
            <w:r w:rsidRPr="00433B61">
              <w:rPr>
                <w:rFonts w:ascii="Palatino Linotype" w:hAnsi="Palatino Linotype" w:cs="Calibri"/>
                <w:sz w:val="18"/>
                <w:szCs w:val="18"/>
              </w:rPr>
              <w:t xml:space="preserve">Over weeks, in person and electronically students complete ongoing interviews, with parents of a school-age child with disabilities. This helps students understand family life with a child </w:t>
            </w:r>
            <w:r w:rsidRPr="00433B61">
              <w:rPr>
                <w:rFonts w:ascii="Palatino Linotype" w:hAnsi="Palatino Linotype" w:cs="Calibri"/>
                <w:sz w:val="18"/>
                <w:szCs w:val="18"/>
              </w:rPr>
              <w:lastRenderedPageBreak/>
              <w:t>with disabilities.</w:t>
            </w:r>
          </w:p>
          <w:p w14:paraId="70580F4B" w14:textId="77777777" w:rsidR="00205FD1" w:rsidRDefault="00205FD1" w:rsidP="00697A2F">
            <w:pPr>
              <w:rPr>
                <w:rFonts w:ascii="Palatino Linotype" w:hAnsi="Palatino Linotype"/>
                <w:sz w:val="18"/>
                <w:szCs w:val="18"/>
              </w:rPr>
            </w:pPr>
            <w:r>
              <w:rPr>
                <w:rFonts w:ascii="Palatino Linotype" w:hAnsi="Palatino Linotype"/>
                <w:sz w:val="18"/>
                <w:szCs w:val="18"/>
              </w:rPr>
              <w:t>Passing scores</w:t>
            </w:r>
            <w:r w:rsidRPr="00091622">
              <w:rPr>
                <w:rFonts w:ascii="Palatino Linotype" w:hAnsi="Palatino Linotype"/>
                <w:sz w:val="18"/>
                <w:szCs w:val="18"/>
                <w:u w:val="single"/>
              </w:rPr>
              <w:t xml:space="preserve"> &gt;</w:t>
            </w:r>
            <w:r>
              <w:rPr>
                <w:rFonts w:ascii="Palatino Linotype" w:hAnsi="Palatino Linotype"/>
                <w:sz w:val="18"/>
                <w:szCs w:val="18"/>
              </w:rPr>
              <w:t xml:space="preserve"> 80%</w:t>
            </w:r>
          </w:p>
          <w:p w14:paraId="3E606C9E" w14:textId="7048D1F1" w:rsidR="00333A87" w:rsidRPr="00433B61" w:rsidRDefault="00333A87" w:rsidP="00697A2F">
            <w:pPr>
              <w:rPr>
                <w:rFonts w:ascii="Palatino Linotype" w:hAnsi="Palatino Linotype" w:cs="Calibri"/>
                <w:sz w:val="18"/>
                <w:szCs w:val="18"/>
              </w:rPr>
            </w:pPr>
          </w:p>
        </w:tc>
        <w:tc>
          <w:tcPr>
            <w:tcW w:w="1980" w:type="dxa"/>
          </w:tcPr>
          <w:p w14:paraId="1433C3C4" w14:textId="194C51DF" w:rsidR="0027102C" w:rsidRPr="00433B61" w:rsidRDefault="0027102C" w:rsidP="00082C1B">
            <w:pPr>
              <w:spacing w:after="60"/>
              <w:rPr>
                <w:rFonts w:ascii="Palatino Linotype" w:hAnsi="Palatino Linotype" w:cs="Calibri"/>
                <w:sz w:val="18"/>
                <w:szCs w:val="18"/>
              </w:rPr>
            </w:pPr>
            <w:r w:rsidRPr="00433B61">
              <w:rPr>
                <w:rFonts w:ascii="Palatino Linotype" w:hAnsi="Palatino Linotype" w:cs="Calibri"/>
                <w:sz w:val="18"/>
                <w:szCs w:val="18"/>
              </w:rPr>
              <w:lastRenderedPageBreak/>
              <w:t>Sped 960</w:t>
            </w:r>
          </w:p>
        </w:tc>
        <w:tc>
          <w:tcPr>
            <w:tcW w:w="1710" w:type="dxa"/>
          </w:tcPr>
          <w:p w14:paraId="061A224F" w14:textId="77777777" w:rsidR="00177A86" w:rsidRDefault="00177A86" w:rsidP="00177A86">
            <w:pPr>
              <w:spacing w:after="60"/>
              <w:rPr>
                <w:rFonts w:ascii="Palatino Linotype" w:hAnsi="Palatino Linotype" w:cs="Calibri"/>
                <w:sz w:val="16"/>
                <w:szCs w:val="16"/>
              </w:rPr>
            </w:pPr>
            <w:r>
              <w:rPr>
                <w:rFonts w:ascii="Palatino Linotype" w:hAnsi="Palatino Linotype" w:cs="Calibri"/>
                <w:sz w:val="16"/>
                <w:szCs w:val="16"/>
              </w:rPr>
              <w:t>2014-15</w:t>
            </w:r>
          </w:p>
          <w:p w14:paraId="5A3ADFE1" w14:textId="04269DDD" w:rsidR="0027102C" w:rsidRPr="001F661A" w:rsidRDefault="00267BD5" w:rsidP="004903A8">
            <w:pPr>
              <w:widowControl w:val="0"/>
              <w:spacing w:after="60"/>
              <w:outlineLvl w:val="1"/>
              <w:rPr>
                <w:rFonts w:ascii="Calibri" w:hAnsi="Calibri"/>
                <w:color w:val="000000"/>
                <w:sz w:val="18"/>
                <w:szCs w:val="18"/>
              </w:rPr>
            </w:pPr>
            <w:r w:rsidRPr="001F661A">
              <w:rPr>
                <w:rFonts w:ascii="Calibri" w:hAnsi="Calibri"/>
                <w:color w:val="000000"/>
                <w:sz w:val="18"/>
                <w:szCs w:val="18"/>
              </w:rPr>
              <w:t xml:space="preserve">3 passed w/scores 93-100%; </w:t>
            </w:r>
            <w:r>
              <w:rPr>
                <w:rFonts w:ascii="Calibri" w:hAnsi="Calibri"/>
                <w:color w:val="000000"/>
                <w:sz w:val="18"/>
                <w:szCs w:val="18"/>
              </w:rPr>
              <w:t xml:space="preserve">                 </w:t>
            </w:r>
            <w:r w:rsidRPr="001F661A">
              <w:rPr>
                <w:rFonts w:ascii="Calibri" w:hAnsi="Calibri"/>
                <w:color w:val="000000"/>
                <w:sz w:val="18"/>
                <w:szCs w:val="18"/>
              </w:rPr>
              <w:t xml:space="preserve"> 1 scored 73%</w:t>
            </w:r>
          </w:p>
          <w:p w14:paraId="1FABA4D7" w14:textId="77777777" w:rsidR="00267BD5" w:rsidRPr="001F661A" w:rsidRDefault="00267BD5" w:rsidP="00082C1B">
            <w:pPr>
              <w:spacing w:after="60"/>
              <w:rPr>
                <w:rFonts w:ascii="Calibri" w:hAnsi="Calibri"/>
                <w:color w:val="000000"/>
                <w:sz w:val="18"/>
                <w:szCs w:val="18"/>
              </w:rPr>
            </w:pPr>
          </w:p>
          <w:p w14:paraId="33A2E886" w14:textId="26AF7DD7" w:rsidR="00177A86" w:rsidRDefault="00177A86" w:rsidP="00177A86">
            <w:pPr>
              <w:spacing w:after="60"/>
              <w:rPr>
                <w:rFonts w:ascii="Palatino Linotype" w:hAnsi="Palatino Linotype" w:cs="Calibri"/>
                <w:sz w:val="16"/>
                <w:szCs w:val="16"/>
              </w:rPr>
            </w:pPr>
            <w:r>
              <w:rPr>
                <w:rFonts w:ascii="Palatino Linotype" w:hAnsi="Palatino Linotype" w:cs="Calibri"/>
                <w:sz w:val="16"/>
                <w:szCs w:val="16"/>
              </w:rPr>
              <w:t>2015-16</w:t>
            </w:r>
          </w:p>
          <w:p w14:paraId="145C0B1A" w14:textId="21C7AC38" w:rsidR="00267BD5" w:rsidRPr="00433B61" w:rsidRDefault="00267BD5" w:rsidP="00082C1B">
            <w:pPr>
              <w:spacing w:after="60"/>
              <w:rPr>
                <w:rFonts w:ascii="Palatino Linotype" w:hAnsi="Palatino Linotype" w:cs="Calibri"/>
                <w:sz w:val="18"/>
                <w:szCs w:val="18"/>
              </w:rPr>
            </w:pPr>
            <w:r w:rsidRPr="001F661A">
              <w:rPr>
                <w:rFonts w:ascii="Calibri" w:hAnsi="Calibri"/>
                <w:color w:val="000000"/>
                <w:sz w:val="18"/>
                <w:szCs w:val="18"/>
              </w:rPr>
              <w:t xml:space="preserve">5 passed w/scores 85-100% ;        </w:t>
            </w:r>
            <w:r>
              <w:rPr>
                <w:rFonts w:ascii="Calibri" w:hAnsi="Calibri"/>
                <w:color w:val="000000"/>
                <w:sz w:val="18"/>
                <w:szCs w:val="18"/>
              </w:rPr>
              <w:t xml:space="preserve">     </w:t>
            </w:r>
            <w:r w:rsidRPr="001F661A">
              <w:rPr>
                <w:rFonts w:ascii="Calibri" w:hAnsi="Calibri"/>
                <w:color w:val="000000"/>
                <w:sz w:val="18"/>
                <w:szCs w:val="18"/>
              </w:rPr>
              <w:t xml:space="preserve">     1 scored 73%</w:t>
            </w:r>
          </w:p>
        </w:tc>
      </w:tr>
      <w:tr w:rsidR="0027102C" w:rsidRPr="007C5A89" w14:paraId="5FCC8AD9" w14:textId="2A229108" w:rsidTr="001F661A">
        <w:trPr>
          <w:trHeight w:val="395"/>
        </w:trPr>
        <w:tc>
          <w:tcPr>
            <w:tcW w:w="513" w:type="dxa"/>
            <w:shd w:val="clear" w:color="auto" w:fill="DBE5F1" w:themeFill="accent1" w:themeFillTint="33"/>
            <w:vAlign w:val="center"/>
          </w:tcPr>
          <w:p w14:paraId="2B859C87" w14:textId="77777777" w:rsidR="0027102C" w:rsidRPr="0034469C" w:rsidRDefault="0027102C" w:rsidP="004E2A95">
            <w:pPr>
              <w:rPr>
                <w:rFonts w:ascii="Calibri" w:hAnsi="Calibri" w:cs="Calibri"/>
                <w:b/>
              </w:rPr>
            </w:pPr>
          </w:p>
        </w:tc>
        <w:tc>
          <w:tcPr>
            <w:tcW w:w="1440" w:type="dxa"/>
          </w:tcPr>
          <w:p w14:paraId="79739DDA" w14:textId="77777777" w:rsidR="0027102C" w:rsidRPr="00BB49D1" w:rsidRDefault="0027102C" w:rsidP="004E2A95">
            <w:pPr>
              <w:widowControl w:val="0"/>
              <w:autoSpaceDE w:val="0"/>
              <w:autoSpaceDN w:val="0"/>
              <w:spacing w:before="60"/>
              <w:rPr>
                <w:rFonts w:eastAsiaTheme="minorEastAsia" w:cs="Arial"/>
                <w:color w:val="000000" w:themeColor="text1"/>
                <w:sz w:val="18"/>
                <w:szCs w:val="18"/>
              </w:rPr>
            </w:pPr>
            <w:r w:rsidRPr="00BB49D1">
              <w:rPr>
                <w:rFonts w:eastAsiaTheme="minorEastAsia" w:cs="Arial"/>
                <w:bCs/>
                <w:color w:val="000000" w:themeColor="text1"/>
                <w:sz w:val="18"/>
                <w:szCs w:val="18"/>
              </w:rPr>
              <w:t>Teacher Candidate’s Practicum/Student-Teaching Experience</w:t>
            </w:r>
          </w:p>
          <w:p w14:paraId="3FD29FEA" w14:textId="637BA7F5" w:rsidR="0027102C" w:rsidRPr="003B195D" w:rsidRDefault="0027102C" w:rsidP="004E2A95">
            <w:pPr>
              <w:rPr>
                <w:rFonts w:ascii="Palatino Linotype" w:hAnsi="Palatino Linotype" w:cs="Calibri"/>
                <w:bCs/>
                <w:sz w:val="18"/>
                <w:szCs w:val="18"/>
              </w:rPr>
            </w:pPr>
            <w:r w:rsidRPr="00BB49D1">
              <w:rPr>
                <w:rFonts w:eastAsiaTheme="minorEastAsia" w:cs="Arial"/>
                <w:bCs/>
                <w:color w:val="000000" w:themeColor="text1"/>
                <w:sz w:val="18"/>
                <w:szCs w:val="18"/>
              </w:rPr>
              <w:t> FINAL RECOMMENDATION</w:t>
            </w:r>
          </w:p>
        </w:tc>
        <w:tc>
          <w:tcPr>
            <w:tcW w:w="1530" w:type="dxa"/>
          </w:tcPr>
          <w:p w14:paraId="0E4DA8AE" w14:textId="77777777" w:rsidR="0027102C" w:rsidRPr="003B195D" w:rsidRDefault="0027102C" w:rsidP="004E2A95">
            <w:pPr>
              <w:rPr>
                <w:rFonts w:ascii="Palatino Linotype" w:hAnsi="Palatino Linotype" w:cs="Calibri"/>
                <w:sz w:val="20"/>
              </w:rPr>
            </w:pPr>
            <w:r w:rsidRPr="003B195D">
              <w:rPr>
                <w:rFonts w:ascii="Palatino Linotype" w:hAnsi="Palatino Linotype" w:cs="Calibri"/>
                <w:sz w:val="20"/>
              </w:rPr>
              <w:t>Summative</w:t>
            </w:r>
          </w:p>
        </w:tc>
        <w:tc>
          <w:tcPr>
            <w:tcW w:w="2070" w:type="dxa"/>
          </w:tcPr>
          <w:p w14:paraId="544CD86D" w14:textId="77777777" w:rsidR="0027102C" w:rsidRPr="003B195D" w:rsidRDefault="0027102C" w:rsidP="004E2A95">
            <w:pPr>
              <w:rPr>
                <w:rFonts w:ascii="Palatino Linotype" w:hAnsi="Palatino Linotype"/>
                <w:sz w:val="18"/>
                <w:szCs w:val="18"/>
              </w:rPr>
            </w:pPr>
            <w:r w:rsidRPr="003B195D">
              <w:rPr>
                <w:rFonts w:ascii="Palatino Linotype" w:hAnsi="Palatino Linotype"/>
                <w:sz w:val="18"/>
                <w:szCs w:val="18"/>
              </w:rPr>
              <w:t>Rating of acceptable, basic, or proficient on seven CEC standards and a written narrative describing experience, growth, and professional development needs.</w:t>
            </w:r>
          </w:p>
        </w:tc>
        <w:tc>
          <w:tcPr>
            <w:tcW w:w="1980" w:type="dxa"/>
          </w:tcPr>
          <w:p w14:paraId="2317B6CD" w14:textId="77777777" w:rsidR="0027102C" w:rsidRPr="003B195D" w:rsidRDefault="0027102C" w:rsidP="004E2A95">
            <w:pPr>
              <w:spacing w:after="60"/>
              <w:rPr>
                <w:rFonts w:ascii="Palatino Linotype" w:hAnsi="Palatino Linotype" w:cs="Calibri"/>
                <w:sz w:val="18"/>
                <w:szCs w:val="18"/>
              </w:rPr>
            </w:pPr>
            <w:r w:rsidRPr="003B195D">
              <w:rPr>
                <w:rFonts w:ascii="Palatino Linotype" w:hAnsi="Palatino Linotype" w:cs="Calibri"/>
                <w:sz w:val="18"/>
                <w:szCs w:val="18"/>
              </w:rPr>
              <w:t>End of SPED 896Q</w:t>
            </w:r>
          </w:p>
        </w:tc>
        <w:tc>
          <w:tcPr>
            <w:tcW w:w="1710" w:type="dxa"/>
          </w:tcPr>
          <w:p w14:paraId="41C96875" w14:textId="77777777" w:rsidR="00EC4D39" w:rsidRDefault="00EC4D39" w:rsidP="00EC4D39">
            <w:pPr>
              <w:spacing w:after="60"/>
              <w:rPr>
                <w:rFonts w:ascii="Palatino Linotype" w:hAnsi="Palatino Linotype" w:cs="Calibri"/>
                <w:sz w:val="16"/>
                <w:szCs w:val="16"/>
              </w:rPr>
            </w:pPr>
            <w:r>
              <w:rPr>
                <w:rFonts w:ascii="Palatino Linotype" w:hAnsi="Palatino Linotype" w:cs="Calibri"/>
                <w:sz w:val="16"/>
                <w:szCs w:val="16"/>
              </w:rPr>
              <w:t>2014-15</w:t>
            </w:r>
          </w:p>
          <w:p w14:paraId="38776A0F" w14:textId="77777777" w:rsidR="00EC4D39" w:rsidRPr="001F661A" w:rsidRDefault="00EC4D39" w:rsidP="004903A8">
            <w:pPr>
              <w:widowControl w:val="0"/>
              <w:spacing w:after="60"/>
              <w:outlineLvl w:val="1"/>
              <w:rPr>
                <w:rFonts w:ascii="Palatino Linotype" w:hAnsi="Palatino Linotype" w:cs="Calibri"/>
                <w:sz w:val="16"/>
                <w:szCs w:val="16"/>
              </w:rPr>
            </w:pPr>
            <w:r w:rsidRPr="001F661A">
              <w:rPr>
                <w:rFonts w:ascii="Palatino Linotype" w:hAnsi="Palatino Linotype" w:cs="Calibri"/>
                <w:sz w:val="16"/>
                <w:szCs w:val="16"/>
              </w:rPr>
              <w:t xml:space="preserve">3 students showed Proficient skills in this area; </w:t>
            </w:r>
          </w:p>
          <w:p w14:paraId="4AF9CCF5" w14:textId="582C9B10" w:rsidR="0027102C" w:rsidRDefault="00EC4D39" w:rsidP="004E2A95">
            <w:pPr>
              <w:spacing w:after="60"/>
              <w:rPr>
                <w:rFonts w:ascii="Palatino Linotype" w:hAnsi="Palatino Linotype" w:cs="Calibri"/>
                <w:sz w:val="16"/>
                <w:szCs w:val="16"/>
              </w:rPr>
            </w:pPr>
            <w:r w:rsidRPr="001F661A">
              <w:rPr>
                <w:rFonts w:ascii="Palatino Linotype" w:hAnsi="Palatino Linotype" w:cs="Calibri"/>
                <w:sz w:val="16"/>
                <w:szCs w:val="16"/>
              </w:rPr>
              <w:t>1 student showed Basic skills</w:t>
            </w:r>
          </w:p>
          <w:p w14:paraId="14B9EF71" w14:textId="77777777" w:rsidR="00EC4D39" w:rsidRPr="001F661A" w:rsidRDefault="00EC4D39" w:rsidP="004E2A95">
            <w:pPr>
              <w:spacing w:after="60"/>
              <w:rPr>
                <w:rFonts w:ascii="Palatino Linotype" w:hAnsi="Palatino Linotype" w:cs="Calibri"/>
                <w:sz w:val="16"/>
                <w:szCs w:val="16"/>
              </w:rPr>
            </w:pPr>
          </w:p>
          <w:p w14:paraId="55DE458B" w14:textId="6F3E3D7A" w:rsidR="00EC4D39" w:rsidRPr="00EC4D39" w:rsidRDefault="00EC4D39" w:rsidP="00EC4D39">
            <w:pPr>
              <w:spacing w:after="60"/>
              <w:rPr>
                <w:rFonts w:ascii="Palatino Linotype" w:hAnsi="Palatino Linotype" w:cs="Calibri"/>
                <w:sz w:val="16"/>
                <w:szCs w:val="16"/>
              </w:rPr>
            </w:pPr>
            <w:r w:rsidRPr="00EC4D39">
              <w:rPr>
                <w:rFonts w:ascii="Palatino Linotype" w:hAnsi="Palatino Linotype" w:cs="Calibri"/>
                <w:sz w:val="16"/>
                <w:szCs w:val="16"/>
              </w:rPr>
              <w:t>2015-16</w:t>
            </w:r>
          </w:p>
          <w:p w14:paraId="6F4DFDE5" w14:textId="77777777" w:rsidR="00EC4D39" w:rsidRPr="001F661A" w:rsidRDefault="00EC4D39" w:rsidP="004903A8">
            <w:pPr>
              <w:widowControl w:val="0"/>
              <w:spacing w:after="60"/>
              <w:outlineLvl w:val="1"/>
              <w:rPr>
                <w:rFonts w:ascii="Palatino Linotype" w:hAnsi="Palatino Linotype" w:cs="Calibri"/>
                <w:sz w:val="16"/>
                <w:szCs w:val="16"/>
              </w:rPr>
            </w:pPr>
            <w:r w:rsidRPr="001F661A">
              <w:rPr>
                <w:rFonts w:ascii="Palatino Linotype" w:hAnsi="Palatino Linotype" w:cs="Calibri"/>
                <w:sz w:val="16"/>
                <w:szCs w:val="16"/>
              </w:rPr>
              <w:t xml:space="preserve">3 students showed Proficient skills in this area; </w:t>
            </w:r>
          </w:p>
          <w:p w14:paraId="0B22964F" w14:textId="5EF7CC53" w:rsidR="00EC4D39" w:rsidRPr="003B195D" w:rsidRDefault="00EC4D39" w:rsidP="004E2A95">
            <w:pPr>
              <w:spacing w:after="60"/>
              <w:rPr>
                <w:rFonts w:ascii="Palatino Linotype" w:hAnsi="Palatino Linotype" w:cs="Calibri"/>
                <w:sz w:val="18"/>
                <w:szCs w:val="18"/>
              </w:rPr>
            </w:pPr>
            <w:r w:rsidRPr="001F661A">
              <w:rPr>
                <w:rFonts w:ascii="Palatino Linotype" w:hAnsi="Palatino Linotype" w:cs="Calibri"/>
                <w:sz w:val="16"/>
                <w:szCs w:val="16"/>
              </w:rPr>
              <w:t xml:space="preserve"> 3 students showed Basic skills</w:t>
            </w:r>
          </w:p>
        </w:tc>
      </w:tr>
      <w:tr w:rsidR="0027102C" w:rsidRPr="0034469C" w14:paraId="40C6792B" w14:textId="48ED033B" w:rsidTr="001F661A">
        <w:trPr>
          <w:trHeight w:val="575"/>
        </w:trPr>
        <w:tc>
          <w:tcPr>
            <w:tcW w:w="513" w:type="dxa"/>
            <w:shd w:val="clear" w:color="auto" w:fill="DBE5F1" w:themeFill="accent1" w:themeFillTint="33"/>
            <w:vAlign w:val="center"/>
          </w:tcPr>
          <w:p w14:paraId="23BCE4D6" w14:textId="1E12208C" w:rsidR="0027102C" w:rsidRPr="0034469C" w:rsidRDefault="0027102C" w:rsidP="00082C1B">
            <w:pPr>
              <w:rPr>
                <w:rFonts w:ascii="Calibri" w:hAnsi="Calibri" w:cs="Calibri"/>
                <w:b/>
              </w:rPr>
            </w:pPr>
            <w:r w:rsidRPr="0034469C">
              <w:rPr>
                <w:rFonts w:ascii="Calibri" w:hAnsi="Calibri" w:cs="Calibri"/>
                <w:b/>
              </w:rPr>
              <w:t>3</w:t>
            </w:r>
          </w:p>
        </w:tc>
        <w:tc>
          <w:tcPr>
            <w:tcW w:w="7020" w:type="dxa"/>
            <w:gridSpan w:val="4"/>
            <w:shd w:val="clear" w:color="auto" w:fill="DBE5F1" w:themeFill="accent1" w:themeFillTint="33"/>
            <w:vAlign w:val="center"/>
          </w:tcPr>
          <w:p w14:paraId="20A3A38F" w14:textId="4FFFFF40" w:rsidR="0027102C" w:rsidRPr="00C06EEC" w:rsidRDefault="0027102C" w:rsidP="007F3B28">
            <w:pPr>
              <w:spacing w:after="60"/>
              <w:rPr>
                <w:rFonts w:ascii="Palatino Linotype" w:hAnsi="Palatino Linotype" w:cs="Calibri"/>
                <w:b/>
                <w:sz w:val="18"/>
                <w:szCs w:val="18"/>
              </w:rPr>
            </w:pPr>
            <w:r>
              <w:rPr>
                <w:rFonts w:ascii="Palatino Linotype" w:hAnsi="Palatino Linotype" w:cs="Calibri"/>
                <w:b/>
                <w:sz w:val="18"/>
                <w:szCs w:val="18"/>
              </w:rPr>
              <w:t>Knowledge and Effective Use of Professional Practices (</w:t>
            </w:r>
            <w:r w:rsidRPr="00433B61">
              <w:rPr>
                <w:rFonts w:ascii="Palatino Linotype" w:hAnsi="Palatino Linotype" w:cs="Calibri"/>
                <w:b/>
                <w:sz w:val="18"/>
                <w:szCs w:val="18"/>
              </w:rPr>
              <w:t>CEC Initial Standards #4, 5, 6;</w:t>
            </w:r>
            <w:r>
              <w:rPr>
                <w:rFonts w:ascii="Palatino Linotype" w:hAnsi="Palatino Linotype" w:cs="Calibri"/>
                <w:b/>
                <w:sz w:val="18"/>
                <w:szCs w:val="18"/>
              </w:rPr>
              <w:t xml:space="preserve"> Advanced Standards #1, 3, 4, 5; EI-Sp Standards #5, 6, 8)</w:t>
            </w:r>
          </w:p>
        </w:tc>
        <w:tc>
          <w:tcPr>
            <w:tcW w:w="1710" w:type="dxa"/>
            <w:shd w:val="clear" w:color="auto" w:fill="DBE5F1" w:themeFill="accent1" w:themeFillTint="33"/>
          </w:tcPr>
          <w:p w14:paraId="47A1C08E" w14:textId="77777777" w:rsidR="0027102C" w:rsidRDefault="0027102C" w:rsidP="007F3B28">
            <w:pPr>
              <w:spacing w:after="60"/>
              <w:rPr>
                <w:rFonts w:ascii="Palatino Linotype" w:hAnsi="Palatino Linotype" w:cs="Calibri"/>
                <w:b/>
                <w:sz w:val="18"/>
                <w:szCs w:val="18"/>
              </w:rPr>
            </w:pPr>
          </w:p>
        </w:tc>
      </w:tr>
      <w:tr w:rsidR="0027102C" w:rsidRPr="0034469C" w14:paraId="62027AAF" w14:textId="2364E46D" w:rsidTr="001F661A">
        <w:trPr>
          <w:trHeight w:val="285"/>
        </w:trPr>
        <w:tc>
          <w:tcPr>
            <w:tcW w:w="513" w:type="dxa"/>
            <w:shd w:val="clear" w:color="auto" w:fill="DBE5F1" w:themeFill="accent1" w:themeFillTint="33"/>
            <w:vAlign w:val="center"/>
          </w:tcPr>
          <w:p w14:paraId="13FE1D04" w14:textId="77777777" w:rsidR="0027102C" w:rsidRPr="0034469C" w:rsidRDefault="0027102C" w:rsidP="00082C1B">
            <w:pPr>
              <w:rPr>
                <w:rFonts w:ascii="Calibri" w:hAnsi="Calibri" w:cs="Calibri"/>
                <w:b/>
              </w:rPr>
            </w:pPr>
          </w:p>
        </w:tc>
        <w:tc>
          <w:tcPr>
            <w:tcW w:w="1440" w:type="dxa"/>
          </w:tcPr>
          <w:p w14:paraId="16ABCEF7" w14:textId="3609872A" w:rsidR="0027102C" w:rsidRDefault="0027102C" w:rsidP="00082C1B">
            <w:pPr>
              <w:rPr>
                <w:rFonts w:ascii="Palatino Linotype" w:hAnsi="Palatino Linotype"/>
                <w:bCs/>
                <w:sz w:val="18"/>
                <w:szCs w:val="18"/>
              </w:rPr>
            </w:pPr>
            <w:r>
              <w:rPr>
                <w:rFonts w:ascii="Palatino Linotype" w:hAnsi="Palatino Linotype"/>
                <w:bCs/>
                <w:sz w:val="18"/>
                <w:szCs w:val="18"/>
              </w:rPr>
              <w:t>Assessment Reports</w:t>
            </w:r>
          </w:p>
        </w:tc>
        <w:tc>
          <w:tcPr>
            <w:tcW w:w="1530" w:type="dxa"/>
          </w:tcPr>
          <w:p w14:paraId="582F8929" w14:textId="4262AEA1" w:rsidR="0027102C" w:rsidRPr="00C06EEC" w:rsidRDefault="0027102C" w:rsidP="00082C1B">
            <w:pPr>
              <w:spacing w:after="60"/>
              <w:rPr>
                <w:rFonts w:ascii="Palatino Linotype" w:hAnsi="Palatino Linotype" w:cs="Calibri"/>
                <w:sz w:val="20"/>
              </w:rPr>
            </w:pPr>
            <w:r>
              <w:rPr>
                <w:rFonts w:ascii="Palatino Linotype" w:hAnsi="Palatino Linotype" w:cs="Calibri"/>
                <w:sz w:val="20"/>
              </w:rPr>
              <w:t>Formative/Summative</w:t>
            </w:r>
          </w:p>
        </w:tc>
        <w:tc>
          <w:tcPr>
            <w:tcW w:w="2070" w:type="dxa"/>
          </w:tcPr>
          <w:p w14:paraId="34AAF420" w14:textId="77777777" w:rsidR="0027102C" w:rsidRDefault="0027102C" w:rsidP="00E60A8B">
            <w:pPr>
              <w:rPr>
                <w:rFonts w:ascii="Palatino Linotype" w:hAnsi="Palatino Linotype" w:cs="Calibri"/>
                <w:sz w:val="18"/>
                <w:szCs w:val="18"/>
              </w:rPr>
            </w:pPr>
            <w:r w:rsidRPr="00FB5452">
              <w:rPr>
                <w:rFonts w:ascii="Palatino Linotype" w:hAnsi="Palatino Linotype" w:cs="Calibri"/>
                <w:sz w:val="18"/>
                <w:szCs w:val="18"/>
              </w:rPr>
              <w:t xml:space="preserve">Summary of </w:t>
            </w:r>
            <w:r>
              <w:rPr>
                <w:rFonts w:ascii="Palatino Linotype" w:hAnsi="Palatino Linotype" w:cs="Calibri"/>
                <w:sz w:val="18"/>
                <w:szCs w:val="18"/>
              </w:rPr>
              <w:t xml:space="preserve">shared </w:t>
            </w:r>
            <w:r w:rsidRPr="00FB5452">
              <w:rPr>
                <w:rFonts w:ascii="Palatino Linotype" w:hAnsi="Palatino Linotype" w:cs="Calibri"/>
                <w:sz w:val="18"/>
                <w:szCs w:val="18"/>
              </w:rPr>
              <w:t>observations</w:t>
            </w:r>
            <w:r>
              <w:rPr>
                <w:rFonts w:ascii="Palatino Linotype" w:hAnsi="Palatino Linotype" w:cs="Calibri"/>
                <w:sz w:val="18"/>
                <w:szCs w:val="18"/>
              </w:rPr>
              <w:t xml:space="preserve"> of child</w:t>
            </w:r>
            <w:r w:rsidRPr="00FB5452">
              <w:rPr>
                <w:rFonts w:ascii="Palatino Linotype" w:hAnsi="Palatino Linotype" w:cs="Calibri"/>
                <w:sz w:val="18"/>
                <w:szCs w:val="18"/>
              </w:rPr>
              <w:t xml:space="preserve"> and interview data</w:t>
            </w:r>
            <w:r>
              <w:rPr>
                <w:rFonts w:ascii="Palatino Linotype" w:hAnsi="Palatino Linotype" w:cs="Calibri"/>
                <w:sz w:val="18"/>
                <w:szCs w:val="18"/>
              </w:rPr>
              <w:t xml:space="preserve"> with care-providers;</w:t>
            </w:r>
            <w:r w:rsidRPr="00FB5452">
              <w:rPr>
                <w:rFonts w:ascii="Palatino Linotype" w:hAnsi="Palatino Linotype" w:cs="Calibri"/>
                <w:sz w:val="18"/>
                <w:szCs w:val="18"/>
              </w:rPr>
              <w:t xml:space="preserve"> interpretation of strengths and needs developmentally and functionally for ro</w:t>
            </w:r>
            <w:r>
              <w:rPr>
                <w:rFonts w:ascii="Palatino Linotype" w:hAnsi="Palatino Linotype" w:cs="Calibri"/>
                <w:sz w:val="18"/>
                <w:szCs w:val="18"/>
              </w:rPr>
              <w:t>u</w:t>
            </w:r>
            <w:r w:rsidRPr="00FB5452">
              <w:rPr>
                <w:rFonts w:ascii="Palatino Linotype" w:hAnsi="Palatino Linotype" w:cs="Calibri"/>
                <w:sz w:val="18"/>
                <w:szCs w:val="18"/>
              </w:rPr>
              <w:t xml:space="preserve">tine learning environments and partners. </w:t>
            </w:r>
          </w:p>
          <w:p w14:paraId="69AEC212" w14:textId="77777777" w:rsidR="00205FD1" w:rsidRDefault="00205FD1" w:rsidP="00E60A8B">
            <w:pPr>
              <w:rPr>
                <w:rFonts w:ascii="Palatino Linotype" w:hAnsi="Palatino Linotype"/>
                <w:sz w:val="18"/>
                <w:szCs w:val="18"/>
              </w:rPr>
            </w:pPr>
            <w:r>
              <w:rPr>
                <w:rFonts w:ascii="Palatino Linotype" w:hAnsi="Palatino Linotype"/>
                <w:sz w:val="18"/>
                <w:szCs w:val="18"/>
              </w:rPr>
              <w:t>Passing scores</w:t>
            </w:r>
            <w:r w:rsidRPr="00091622">
              <w:rPr>
                <w:rFonts w:ascii="Palatino Linotype" w:hAnsi="Palatino Linotype"/>
                <w:sz w:val="18"/>
                <w:szCs w:val="18"/>
                <w:u w:val="single"/>
              </w:rPr>
              <w:t xml:space="preserve"> &gt;</w:t>
            </w:r>
            <w:r>
              <w:rPr>
                <w:rFonts w:ascii="Palatino Linotype" w:hAnsi="Palatino Linotype"/>
                <w:sz w:val="18"/>
                <w:szCs w:val="18"/>
              </w:rPr>
              <w:t xml:space="preserve"> 80%</w:t>
            </w:r>
          </w:p>
          <w:p w14:paraId="32ADC2E9" w14:textId="1D6446EB" w:rsidR="00333A87" w:rsidRPr="00FB5452" w:rsidRDefault="00333A87" w:rsidP="00E60A8B">
            <w:pPr>
              <w:rPr>
                <w:rFonts w:ascii="Palatino Linotype" w:hAnsi="Palatino Linotype" w:cs="Calibri"/>
                <w:sz w:val="18"/>
                <w:szCs w:val="18"/>
              </w:rPr>
            </w:pPr>
          </w:p>
        </w:tc>
        <w:tc>
          <w:tcPr>
            <w:tcW w:w="1980" w:type="dxa"/>
          </w:tcPr>
          <w:p w14:paraId="4F1B3664" w14:textId="232D6857" w:rsidR="0027102C" w:rsidRPr="00BF59BC" w:rsidRDefault="0027102C" w:rsidP="00563763">
            <w:pPr>
              <w:pStyle w:val="Heading1"/>
              <w:rPr>
                <w:rFonts w:ascii="Palatino Linotype" w:hAnsi="Palatino Linotype"/>
                <w:color w:val="auto"/>
                <w:sz w:val="20"/>
                <w:szCs w:val="20"/>
              </w:rPr>
            </w:pPr>
            <w:r w:rsidRPr="00BF59BC">
              <w:rPr>
                <w:rFonts w:ascii="Palatino Linotype" w:hAnsi="Palatino Linotype"/>
                <w:color w:val="auto"/>
                <w:sz w:val="20"/>
                <w:szCs w:val="20"/>
              </w:rPr>
              <w:t>Sped 861 (infants) &amp; 862 (preschoolers)</w:t>
            </w:r>
            <w:r>
              <w:rPr>
                <w:rFonts w:ascii="Palatino Linotype" w:hAnsi="Palatino Linotype"/>
                <w:color w:val="auto"/>
                <w:sz w:val="20"/>
                <w:szCs w:val="20"/>
              </w:rPr>
              <w:t>;</w:t>
            </w:r>
            <w:r w:rsidRPr="00BF59BC">
              <w:rPr>
                <w:rFonts w:ascii="Palatino Linotype" w:hAnsi="Palatino Linotype"/>
                <w:color w:val="auto"/>
                <w:sz w:val="20"/>
                <w:szCs w:val="20"/>
              </w:rPr>
              <w:br/>
              <w:t>896Q</w:t>
            </w:r>
            <w:r>
              <w:rPr>
                <w:rFonts w:ascii="Palatino Linotype" w:hAnsi="Palatino Linotype"/>
                <w:color w:val="auto"/>
                <w:sz w:val="20"/>
                <w:szCs w:val="20"/>
              </w:rPr>
              <w:t xml:space="preserve"> requires repeat </w:t>
            </w:r>
            <w:r w:rsidRPr="00BF59BC">
              <w:rPr>
                <w:rFonts w:ascii="Palatino Linotype" w:hAnsi="Palatino Linotype"/>
                <w:color w:val="auto"/>
                <w:sz w:val="20"/>
                <w:szCs w:val="20"/>
              </w:rPr>
              <w:t>with a second for each age group</w:t>
            </w:r>
          </w:p>
        </w:tc>
        <w:tc>
          <w:tcPr>
            <w:tcW w:w="1710" w:type="dxa"/>
          </w:tcPr>
          <w:p w14:paraId="357B673D" w14:textId="77777777" w:rsidR="00177A86" w:rsidRDefault="00177A86" w:rsidP="00177A86">
            <w:pPr>
              <w:spacing w:after="60"/>
              <w:rPr>
                <w:rFonts w:ascii="Palatino Linotype" w:hAnsi="Palatino Linotype" w:cs="Calibri"/>
                <w:sz w:val="16"/>
                <w:szCs w:val="16"/>
              </w:rPr>
            </w:pPr>
            <w:r>
              <w:rPr>
                <w:rFonts w:ascii="Palatino Linotype" w:hAnsi="Palatino Linotype" w:cs="Calibri"/>
                <w:sz w:val="16"/>
                <w:szCs w:val="16"/>
              </w:rPr>
              <w:t>2014-15</w:t>
            </w:r>
          </w:p>
          <w:p w14:paraId="39E40BF5" w14:textId="77777777" w:rsidR="00267BD5" w:rsidRPr="00091622" w:rsidRDefault="00267BD5" w:rsidP="00267BD5">
            <w:pPr>
              <w:spacing w:after="60"/>
              <w:rPr>
                <w:rFonts w:ascii="Calibri" w:hAnsi="Calibri"/>
                <w:color w:val="000000"/>
                <w:sz w:val="18"/>
                <w:szCs w:val="18"/>
              </w:rPr>
            </w:pPr>
            <w:r w:rsidRPr="00091622">
              <w:rPr>
                <w:rFonts w:ascii="Calibri" w:hAnsi="Calibri"/>
                <w:color w:val="000000"/>
                <w:sz w:val="18"/>
                <w:szCs w:val="18"/>
              </w:rPr>
              <w:t>2 Passed  w/ scores     &gt; 80%;  2 scored 70-79%</w:t>
            </w:r>
          </w:p>
          <w:p w14:paraId="7CAB8C51" w14:textId="77777777" w:rsidR="00267BD5" w:rsidRPr="00091622" w:rsidRDefault="00267BD5" w:rsidP="00267BD5">
            <w:pPr>
              <w:spacing w:after="60"/>
              <w:rPr>
                <w:rFonts w:ascii="Palatino Linotype" w:hAnsi="Palatino Linotype" w:cs="Calibri"/>
                <w:sz w:val="18"/>
                <w:szCs w:val="18"/>
              </w:rPr>
            </w:pPr>
          </w:p>
          <w:p w14:paraId="23B34D00" w14:textId="452131DE" w:rsidR="00177A86" w:rsidRDefault="00177A86" w:rsidP="001F661A">
            <w:pPr>
              <w:spacing w:after="60"/>
              <w:rPr>
                <w:rFonts w:ascii="Palatino Linotype" w:hAnsi="Palatino Linotype" w:cs="Calibri"/>
                <w:sz w:val="16"/>
                <w:szCs w:val="16"/>
              </w:rPr>
            </w:pPr>
            <w:r>
              <w:rPr>
                <w:rFonts w:ascii="Palatino Linotype" w:hAnsi="Palatino Linotype" w:cs="Calibri"/>
                <w:sz w:val="16"/>
                <w:szCs w:val="16"/>
              </w:rPr>
              <w:t>2015-16</w:t>
            </w:r>
          </w:p>
          <w:p w14:paraId="709BDF18" w14:textId="309DCA39" w:rsidR="0027102C" w:rsidRPr="001F661A" w:rsidRDefault="00267BD5" w:rsidP="001F661A">
            <w:pPr>
              <w:spacing w:after="60"/>
              <w:rPr>
                <w:rFonts w:ascii="Palatino Linotype" w:hAnsi="Palatino Linotype" w:cs="Calibri"/>
                <w:sz w:val="16"/>
                <w:szCs w:val="16"/>
              </w:rPr>
            </w:pPr>
            <w:r w:rsidRPr="00091622">
              <w:rPr>
                <w:rFonts w:ascii="Calibri" w:hAnsi="Calibri"/>
                <w:color w:val="000000"/>
                <w:sz w:val="18"/>
                <w:szCs w:val="18"/>
              </w:rPr>
              <w:t>5 passed w/scores         &gt; 85%; 1 =67%</w:t>
            </w:r>
          </w:p>
        </w:tc>
      </w:tr>
      <w:tr w:rsidR="0027102C" w:rsidRPr="0034469C" w14:paraId="0E4A107C" w14:textId="26CA9016" w:rsidTr="001F661A">
        <w:trPr>
          <w:trHeight w:val="285"/>
        </w:trPr>
        <w:tc>
          <w:tcPr>
            <w:tcW w:w="513" w:type="dxa"/>
            <w:shd w:val="clear" w:color="auto" w:fill="DBE5F1" w:themeFill="accent1" w:themeFillTint="33"/>
            <w:vAlign w:val="center"/>
          </w:tcPr>
          <w:p w14:paraId="167A1988" w14:textId="4EC84AA7" w:rsidR="0027102C" w:rsidRPr="0034469C" w:rsidRDefault="0027102C" w:rsidP="00082C1B">
            <w:pPr>
              <w:rPr>
                <w:rFonts w:ascii="Calibri" w:hAnsi="Calibri" w:cs="Calibri"/>
                <w:b/>
              </w:rPr>
            </w:pPr>
          </w:p>
        </w:tc>
        <w:tc>
          <w:tcPr>
            <w:tcW w:w="1440" w:type="dxa"/>
          </w:tcPr>
          <w:p w14:paraId="653224DC" w14:textId="20D0BE3F" w:rsidR="0027102C" w:rsidRDefault="0027102C" w:rsidP="00082C1B">
            <w:pPr>
              <w:rPr>
                <w:rFonts w:ascii="Palatino Linotype" w:hAnsi="Palatino Linotype"/>
                <w:bCs/>
                <w:sz w:val="18"/>
                <w:szCs w:val="18"/>
              </w:rPr>
            </w:pPr>
            <w:r>
              <w:rPr>
                <w:rFonts w:ascii="Palatino Linotype" w:hAnsi="Palatino Linotype"/>
                <w:bCs/>
                <w:sz w:val="18"/>
                <w:szCs w:val="18"/>
              </w:rPr>
              <w:t>Instructional Plans</w:t>
            </w:r>
          </w:p>
        </w:tc>
        <w:tc>
          <w:tcPr>
            <w:tcW w:w="1530" w:type="dxa"/>
          </w:tcPr>
          <w:p w14:paraId="4FBCFD70" w14:textId="2710442D" w:rsidR="0027102C" w:rsidRPr="00C06EEC" w:rsidRDefault="0027102C" w:rsidP="00082C1B">
            <w:pPr>
              <w:spacing w:after="60"/>
              <w:rPr>
                <w:rFonts w:ascii="Palatino Linotype" w:hAnsi="Palatino Linotype" w:cs="Calibri"/>
                <w:sz w:val="20"/>
              </w:rPr>
            </w:pPr>
            <w:r>
              <w:rPr>
                <w:rFonts w:ascii="Palatino Linotype" w:hAnsi="Palatino Linotype" w:cs="Calibri"/>
                <w:sz w:val="20"/>
              </w:rPr>
              <w:t xml:space="preserve">Formative </w:t>
            </w:r>
          </w:p>
        </w:tc>
        <w:tc>
          <w:tcPr>
            <w:tcW w:w="2070" w:type="dxa"/>
          </w:tcPr>
          <w:p w14:paraId="55E752A7" w14:textId="77777777" w:rsidR="0027102C" w:rsidRDefault="0027102C" w:rsidP="00E60A8B">
            <w:pPr>
              <w:rPr>
                <w:rFonts w:ascii="Palatino Linotype" w:hAnsi="Palatino Linotype" w:cs="Calibri"/>
                <w:sz w:val="18"/>
                <w:szCs w:val="18"/>
              </w:rPr>
            </w:pPr>
            <w:r w:rsidRPr="007C5A89">
              <w:rPr>
                <w:rFonts w:ascii="Palatino Linotype" w:hAnsi="Palatino Linotype" w:cs="Calibri"/>
                <w:sz w:val="18"/>
                <w:szCs w:val="18"/>
              </w:rPr>
              <w:t xml:space="preserve">Detailed plan of instruction/intervention based on assessment information; includes target behavior, evidence-based and justified strategy and hierarchical use/fading of prompts and reinforcers </w:t>
            </w:r>
          </w:p>
          <w:p w14:paraId="205392A6" w14:textId="3A9731A6" w:rsidR="00333A87" w:rsidRPr="007C5A89" w:rsidRDefault="00205FD1" w:rsidP="00E60A8B">
            <w:pPr>
              <w:rPr>
                <w:rFonts w:ascii="Palatino Linotype" w:hAnsi="Palatino Linotype" w:cs="Calibri"/>
                <w:sz w:val="18"/>
                <w:szCs w:val="18"/>
              </w:rPr>
            </w:pPr>
            <w:r>
              <w:rPr>
                <w:rFonts w:ascii="Palatino Linotype" w:hAnsi="Palatino Linotype" w:cs="Calibri"/>
                <w:sz w:val="18"/>
                <w:szCs w:val="18"/>
              </w:rPr>
              <w:t>Passing scores</w:t>
            </w:r>
            <w:r w:rsidRPr="001F661A">
              <w:rPr>
                <w:rFonts w:ascii="Palatino Linotype" w:hAnsi="Palatino Linotype" w:cs="Calibri"/>
                <w:sz w:val="18"/>
                <w:szCs w:val="18"/>
                <w:u w:val="single"/>
              </w:rPr>
              <w:t xml:space="preserve"> &gt;</w:t>
            </w:r>
            <w:r>
              <w:rPr>
                <w:rFonts w:ascii="Palatino Linotype" w:hAnsi="Palatino Linotype" w:cs="Calibri"/>
                <w:sz w:val="18"/>
                <w:szCs w:val="18"/>
              </w:rPr>
              <w:t xml:space="preserve"> 12.5 of 15 pts possible</w:t>
            </w:r>
          </w:p>
        </w:tc>
        <w:tc>
          <w:tcPr>
            <w:tcW w:w="1980" w:type="dxa"/>
          </w:tcPr>
          <w:p w14:paraId="412D9F6E" w14:textId="477334AB" w:rsidR="0027102C" w:rsidRPr="00BF59BC" w:rsidRDefault="0027102C" w:rsidP="00BF59BC">
            <w:pPr>
              <w:pStyle w:val="Heading1"/>
              <w:rPr>
                <w:rFonts w:ascii="Palatino Linotype" w:hAnsi="Palatino Linotype"/>
                <w:color w:val="auto"/>
                <w:sz w:val="20"/>
                <w:szCs w:val="20"/>
              </w:rPr>
            </w:pPr>
            <w:r w:rsidRPr="00BF59BC">
              <w:rPr>
                <w:rFonts w:ascii="Palatino Linotype" w:hAnsi="Palatino Linotype"/>
                <w:color w:val="auto"/>
                <w:sz w:val="20"/>
                <w:szCs w:val="20"/>
              </w:rPr>
              <w:t>Sped 862</w:t>
            </w:r>
            <w:r>
              <w:rPr>
                <w:rFonts w:ascii="Palatino Linotype" w:hAnsi="Palatino Linotype"/>
                <w:color w:val="auto"/>
                <w:sz w:val="20"/>
                <w:szCs w:val="20"/>
              </w:rPr>
              <w:t>; repeated for two goals</w:t>
            </w:r>
          </w:p>
        </w:tc>
        <w:tc>
          <w:tcPr>
            <w:tcW w:w="1710" w:type="dxa"/>
          </w:tcPr>
          <w:p w14:paraId="09EC25A6" w14:textId="49DD2949" w:rsidR="0027102C" w:rsidRPr="001F661A" w:rsidRDefault="00177A86" w:rsidP="001F661A">
            <w:pPr>
              <w:spacing w:after="60"/>
              <w:rPr>
                <w:rFonts w:ascii="Palatino Linotype" w:hAnsi="Palatino Linotype" w:cs="Calibri"/>
                <w:sz w:val="16"/>
                <w:szCs w:val="16"/>
              </w:rPr>
            </w:pPr>
            <w:r>
              <w:rPr>
                <w:rFonts w:ascii="Palatino Linotype" w:hAnsi="Palatino Linotype" w:cs="Calibri"/>
                <w:sz w:val="16"/>
                <w:szCs w:val="16"/>
              </w:rPr>
              <w:t>2014-15</w:t>
            </w:r>
            <w:r>
              <w:rPr>
                <w:rFonts w:ascii="Palatino Linotype" w:hAnsi="Palatino Linotype" w:cs="Calibri"/>
                <w:sz w:val="16"/>
                <w:szCs w:val="16"/>
              </w:rPr>
              <w:br/>
            </w:r>
            <w:r w:rsidR="00205FD1" w:rsidRPr="00205FD1">
              <w:rPr>
                <w:rFonts w:ascii="Calibri" w:hAnsi="Calibri"/>
                <w:color w:val="000000"/>
                <w:sz w:val="18"/>
                <w:szCs w:val="18"/>
              </w:rPr>
              <w:t>3 passed w/scores 13+ pts</w:t>
            </w:r>
            <w:r w:rsidR="00267BD5" w:rsidRPr="001F661A">
              <w:rPr>
                <w:rFonts w:ascii="Calibri" w:hAnsi="Calibri"/>
                <w:color w:val="000000"/>
                <w:sz w:val="18"/>
                <w:szCs w:val="18"/>
              </w:rPr>
              <w:t>;  1 = 11pts</w:t>
            </w:r>
          </w:p>
          <w:p w14:paraId="436D0AED" w14:textId="77777777" w:rsidR="00267BD5" w:rsidRPr="001F661A" w:rsidRDefault="00267BD5" w:rsidP="001F661A">
            <w:pPr>
              <w:rPr>
                <w:sz w:val="18"/>
                <w:szCs w:val="18"/>
              </w:rPr>
            </w:pPr>
          </w:p>
          <w:p w14:paraId="1922B277" w14:textId="04FD37D0" w:rsidR="00177A86" w:rsidRDefault="00177A86" w:rsidP="00177A86">
            <w:pPr>
              <w:spacing w:after="60"/>
              <w:rPr>
                <w:rFonts w:ascii="Palatino Linotype" w:hAnsi="Palatino Linotype" w:cs="Calibri"/>
                <w:sz w:val="16"/>
                <w:szCs w:val="16"/>
              </w:rPr>
            </w:pPr>
            <w:r>
              <w:rPr>
                <w:rFonts w:ascii="Palatino Linotype" w:hAnsi="Palatino Linotype" w:cs="Calibri"/>
                <w:sz w:val="16"/>
                <w:szCs w:val="16"/>
              </w:rPr>
              <w:t>2015-16</w:t>
            </w:r>
          </w:p>
          <w:p w14:paraId="440652EA" w14:textId="2CEFB96A" w:rsidR="00267BD5" w:rsidRPr="001F661A" w:rsidRDefault="00267BD5" w:rsidP="001F661A">
            <w:r w:rsidRPr="001F661A">
              <w:rPr>
                <w:rFonts w:ascii="Calibri" w:hAnsi="Calibri"/>
                <w:color w:val="000000"/>
                <w:sz w:val="18"/>
                <w:szCs w:val="18"/>
              </w:rPr>
              <w:t>3 passed w/</w:t>
            </w:r>
            <w:r w:rsidR="00205FD1">
              <w:rPr>
                <w:rFonts w:ascii="Calibri" w:hAnsi="Calibri"/>
                <w:color w:val="000000"/>
                <w:sz w:val="18"/>
                <w:szCs w:val="18"/>
              </w:rPr>
              <w:t>scores 13.5</w:t>
            </w:r>
            <w:r w:rsidR="00205FD1" w:rsidRPr="00205FD1">
              <w:rPr>
                <w:rFonts w:ascii="Calibri" w:hAnsi="Calibri"/>
                <w:color w:val="000000"/>
                <w:sz w:val="18"/>
                <w:szCs w:val="18"/>
              </w:rPr>
              <w:t>+</w:t>
            </w:r>
            <w:r w:rsidR="00205FD1">
              <w:rPr>
                <w:rFonts w:ascii="Calibri" w:hAnsi="Calibri"/>
                <w:color w:val="000000"/>
                <w:sz w:val="18"/>
                <w:szCs w:val="18"/>
              </w:rPr>
              <w:t xml:space="preserve"> </w:t>
            </w:r>
            <w:r w:rsidR="00205FD1" w:rsidRPr="00205FD1">
              <w:rPr>
                <w:rFonts w:ascii="Calibri" w:hAnsi="Calibri"/>
                <w:color w:val="000000"/>
                <w:sz w:val="18"/>
                <w:szCs w:val="18"/>
              </w:rPr>
              <w:t>pts</w:t>
            </w:r>
            <w:r w:rsidRPr="001F661A">
              <w:rPr>
                <w:rFonts w:ascii="Calibri" w:hAnsi="Calibri"/>
                <w:color w:val="000000"/>
                <w:sz w:val="18"/>
                <w:szCs w:val="18"/>
              </w:rPr>
              <w:t>; 3 = 11 pts</w:t>
            </w:r>
          </w:p>
        </w:tc>
      </w:tr>
      <w:tr w:rsidR="0027102C" w:rsidRPr="0034469C" w14:paraId="3213EDA0" w14:textId="41A7BA51" w:rsidTr="001F661A">
        <w:trPr>
          <w:trHeight w:val="285"/>
        </w:trPr>
        <w:tc>
          <w:tcPr>
            <w:tcW w:w="513" w:type="dxa"/>
            <w:shd w:val="clear" w:color="auto" w:fill="DBE5F1" w:themeFill="accent1" w:themeFillTint="33"/>
            <w:vAlign w:val="center"/>
          </w:tcPr>
          <w:p w14:paraId="74A57A11" w14:textId="77777777" w:rsidR="0027102C" w:rsidRPr="0034469C" w:rsidRDefault="0027102C" w:rsidP="00082C1B">
            <w:pPr>
              <w:rPr>
                <w:rFonts w:ascii="Calibri" w:hAnsi="Calibri" w:cs="Calibri"/>
                <w:b/>
              </w:rPr>
            </w:pPr>
          </w:p>
        </w:tc>
        <w:tc>
          <w:tcPr>
            <w:tcW w:w="1440" w:type="dxa"/>
          </w:tcPr>
          <w:p w14:paraId="0B48D58A" w14:textId="6F323F6C" w:rsidR="0027102C" w:rsidRDefault="0027102C" w:rsidP="00082C1B">
            <w:pPr>
              <w:rPr>
                <w:rFonts w:ascii="Palatino Linotype" w:hAnsi="Palatino Linotype"/>
                <w:bCs/>
                <w:sz w:val="18"/>
                <w:szCs w:val="18"/>
              </w:rPr>
            </w:pPr>
            <w:r>
              <w:rPr>
                <w:rFonts w:ascii="Palatino Linotype" w:hAnsi="Palatino Linotype"/>
                <w:bCs/>
                <w:sz w:val="18"/>
                <w:szCs w:val="18"/>
              </w:rPr>
              <w:t>Home Visiting Plans</w:t>
            </w:r>
          </w:p>
        </w:tc>
        <w:tc>
          <w:tcPr>
            <w:tcW w:w="1530" w:type="dxa"/>
          </w:tcPr>
          <w:p w14:paraId="0434D040" w14:textId="0CF225DB" w:rsidR="0027102C" w:rsidRPr="00C06EEC" w:rsidRDefault="0027102C" w:rsidP="00082C1B">
            <w:pPr>
              <w:spacing w:after="60"/>
              <w:rPr>
                <w:rFonts w:ascii="Palatino Linotype" w:hAnsi="Palatino Linotype" w:cs="Calibri"/>
                <w:sz w:val="20"/>
              </w:rPr>
            </w:pPr>
            <w:r>
              <w:rPr>
                <w:rFonts w:ascii="Palatino Linotype" w:hAnsi="Palatino Linotype" w:cs="Calibri"/>
                <w:sz w:val="20"/>
              </w:rPr>
              <w:t>Formative</w:t>
            </w:r>
          </w:p>
        </w:tc>
        <w:tc>
          <w:tcPr>
            <w:tcW w:w="2070" w:type="dxa"/>
          </w:tcPr>
          <w:p w14:paraId="6379EDF7" w14:textId="77777777" w:rsidR="0027102C" w:rsidRDefault="0027102C" w:rsidP="00E60A8B">
            <w:pPr>
              <w:rPr>
                <w:rFonts w:ascii="Palatino Linotype" w:hAnsi="Palatino Linotype" w:cs="Calibri"/>
                <w:sz w:val="18"/>
                <w:szCs w:val="18"/>
              </w:rPr>
            </w:pPr>
            <w:r w:rsidRPr="007C5A89">
              <w:rPr>
                <w:rFonts w:ascii="Palatino Linotype" w:hAnsi="Palatino Linotype" w:cs="Calibri"/>
                <w:sz w:val="18"/>
                <w:szCs w:val="18"/>
              </w:rPr>
              <w:t xml:space="preserve">Based on assessment data and previous reflections of HV practice, this is a detailed plan for how to approach interviewing coaching and  teaching during Opening, Closing and the Main event/focus  of upcoming   visit </w:t>
            </w:r>
            <w:r w:rsidRPr="007C5A89">
              <w:rPr>
                <w:rFonts w:ascii="Palatino Linotype" w:hAnsi="Palatino Linotype" w:cs="Calibri"/>
                <w:sz w:val="18"/>
                <w:szCs w:val="18"/>
              </w:rPr>
              <w:lastRenderedPageBreak/>
              <w:t>with parent and child. To advance competence and confidence in both</w:t>
            </w:r>
          </w:p>
          <w:p w14:paraId="6ACEA52E" w14:textId="77777777" w:rsidR="00205FD1" w:rsidRDefault="00205FD1" w:rsidP="00E60A8B">
            <w:pPr>
              <w:rPr>
                <w:rFonts w:ascii="Palatino Linotype" w:hAnsi="Palatino Linotype" w:cs="Calibri"/>
                <w:sz w:val="18"/>
                <w:szCs w:val="18"/>
              </w:rPr>
            </w:pPr>
            <w:r>
              <w:rPr>
                <w:rFonts w:ascii="Palatino Linotype" w:hAnsi="Palatino Linotype" w:cs="Calibri"/>
                <w:sz w:val="18"/>
                <w:szCs w:val="18"/>
              </w:rPr>
              <w:t>Passing scores</w:t>
            </w:r>
            <w:r w:rsidRPr="00091622">
              <w:rPr>
                <w:rFonts w:ascii="Palatino Linotype" w:hAnsi="Palatino Linotype" w:cs="Calibri"/>
                <w:sz w:val="18"/>
                <w:szCs w:val="18"/>
                <w:u w:val="single"/>
              </w:rPr>
              <w:t xml:space="preserve"> &gt;</w:t>
            </w:r>
            <w:r>
              <w:rPr>
                <w:rFonts w:ascii="Palatino Linotype" w:hAnsi="Palatino Linotype" w:cs="Calibri"/>
                <w:sz w:val="18"/>
                <w:szCs w:val="18"/>
              </w:rPr>
              <w:t xml:space="preserve"> 12.5 of 15 pts possible</w:t>
            </w:r>
          </w:p>
          <w:p w14:paraId="7925D4CE" w14:textId="57AAF97E" w:rsidR="00333A87" w:rsidRPr="007C5A89" w:rsidRDefault="00333A87" w:rsidP="00E60A8B">
            <w:pPr>
              <w:rPr>
                <w:rFonts w:ascii="Palatino Linotype" w:hAnsi="Palatino Linotype" w:cs="Calibri"/>
                <w:sz w:val="18"/>
                <w:szCs w:val="18"/>
              </w:rPr>
            </w:pPr>
          </w:p>
        </w:tc>
        <w:tc>
          <w:tcPr>
            <w:tcW w:w="1980" w:type="dxa"/>
          </w:tcPr>
          <w:p w14:paraId="3B61CD76" w14:textId="7AAC9C4E" w:rsidR="0027102C" w:rsidRPr="00BF59BC" w:rsidRDefault="0027102C" w:rsidP="00082C1B">
            <w:pPr>
              <w:pStyle w:val="Heading1"/>
              <w:rPr>
                <w:rFonts w:ascii="Palatino Linotype" w:hAnsi="Palatino Linotype"/>
                <w:color w:val="auto"/>
                <w:sz w:val="20"/>
                <w:szCs w:val="20"/>
              </w:rPr>
            </w:pPr>
            <w:r w:rsidRPr="00BF59BC">
              <w:rPr>
                <w:rFonts w:ascii="Palatino Linotype" w:hAnsi="Palatino Linotype"/>
                <w:color w:val="auto"/>
                <w:sz w:val="20"/>
                <w:szCs w:val="20"/>
              </w:rPr>
              <w:lastRenderedPageBreak/>
              <w:t>Sped 861; repeated a minimum of 6 times</w:t>
            </w:r>
          </w:p>
        </w:tc>
        <w:tc>
          <w:tcPr>
            <w:tcW w:w="1710" w:type="dxa"/>
          </w:tcPr>
          <w:p w14:paraId="3599DDAB" w14:textId="27C14114" w:rsidR="0027102C" w:rsidRPr="001F661A" w:rsidRDefault="00177A86" w:rsidP="001F661A">
            <w:pPr>
              <w:spacing w:after="60"/>
              <w:rPr>
                <w:rFonts w:ascii="Palatino Linotype" w:hAnsi="Palatino Linotype" w:cs="Calibri"/>
                <w:sz w:val="16"/>
                <w:szCs w:val="16"/>
              </w:rPr>
            </w:pPr>
            <w:r>
              <w:rPr>
                <w:rFonts w:ascii="Palatino Linotype" w:hAnsi="Palatino Linotype" w:cs="Calibri"/>
                <w:sz w:val="16"/>
                <w:szCs w:val="16"/>
              </w:rPr>
              <w:t>2014-15</w:t>
            </w:r>
            <w:r>
              <w:rPr>
                <w:rFonts w:ascii="Palatino Linotype" w:hAnsi="Palatino Linotype" w:cs="Calibri"/>
                <w:sz w:val="16"/>
                <w:szCs w:val="16"/>
              </w:rPr>
              <w:br/>
            </w:r>
            <w:r w:rsidR="00267BD5" w:rsidRPr="001F661A">
              <w:rPr>
                <w:rFonts w:ascii="Calibri" w:hAnsi="Calibri"/>
                <w:color w:val="000000"/>
                <w:sz w:val="18"/>
                <w:szCs w:val="18"/>
              </w:rPr>
              <w:t>3 passed w/scores of 12.5+</w:t>
            </w:r>
            <w:r w:rsidR="00205FD1">
              <w:rPr>
                <w:rFonts w:ascii="Calibri" w:hAnsi="Calibri"/>
                <w:color w:val="000000"/>
                <w:sz w:val="18"/>
                <w:szCs w:val="18"/>
              </w:rPr>
              <w:t xml:space="preserve"> pts.</w:t>
            </w:r>
            <w:r w:rsidR="00267BD5" w:rsidRPr="001F661A">
              <w:rPr>
                <w:rFonts w:ascii="Calibri" w:hAnsi="Calibri"/>
                <w:color w:val="000000"/>
                <w:sz w:val="18"/>
                <w:szCs w:val="18"/>
              </w:rPr>
              <w:t>; 1 =  11 pts.</w:t>
            </w:r>
          </w:p>
          <w:p w14:paraId="6AD9A6B6" w14:textId="77777777" w:rsidR="00267BD5" w:rsidRPr="001F661A" w:rsidRDefault="00267BD5" w:rsidP="001F661A">
            <w:pPr>
              <w:rPr>
                <w:sz w:val="18"/>
                <w:szCs w:val="18"/>
              </w:rPr>
            </w:pPr>
          </w:p>
          <w:p w14:paraId="51522A41" w14:textId="699DE15F" w:rsidR="00177A86" w:rsidRDefault="00177A86" w:rsidP="00177A86">
            <w:pPr>
              <w:spacing w:after="60"/>
              <w:rPr>
                <w:rFonts w:ascii="Palatino Linotype" w:hAnsi="Palatino Linotype" w:cs="Calibri"/>
                <w:sz w:val="16"/>
                <w:szCs w:val="16"/>
              </w:rPr>
            </w:pPr>
            <w:r>
              <w:rPr>
                <w:rFonts w:ascii="Palatino Linotype" w:hAnsi="Palatino Linotype" w:cs="Calibri"/>
                <w:sz w:val="16"/>
                <w:szCs w:val="16"/>
              </w:rPr>
              <w:t>2015-16</w:t>
            </w:r>
          </w:p>
          <w:p w14:paraId="5AA39110" w14:textId="71B42A22" w:rsidR="00267BD5" w:rsidRPr="001F661A" w:rsidRDefault="00267BD5" w:rsidP="001F661A">
            <w:r w:rsidRPr="001F661A">
              <w:rPr>
                <w:rFonts w:ascii="Calibri" w:hAnsi="Calibri"/>
                <w:color w:val="000000"/>
                <w:sz w:val="18"/>
                <w:szCs w:val="18"/>
              </w:rPr>
              <w:t>5 passed w</w:t>
            </w:r>
            <w:r w:rsidR="00205FD1" w:rsidRPr="00205FD1">
              <w:rPr>
                <w:rFonts w:ascii="Calibri" w:hAnsi="Calibri"/>
                <w:color w:val="000000"/>
                <w:sz w:val="18"/>
                <w:szCs w:val="18"/>
              </w:rPr>
              <w:t>/scores 12.5+ pts</w:t>
            </w:r>
            <w:r w:rsidRPr="001F661A">
              <w:rPr>
                <w:rFonts w:ascii="Calibri" w:hAnsi="Calibri"/>
                <w:color w:val="000000"/>
                <w:sz w:val="18"/>
                <w:szCs w:val="18"/>
              </w:rPr>
              <w:t>; 1 = 11.5 pts</w:t>
            </w:r>
          </w:p>
        </w:tc>
      </w:tr>
      <w:tr w:rsidR="0027102C" w:rsidRPr="007C5A89" w14:paraId="6C4685E8" w14:textId="5000F245" w:rsidTr="001F661A">
        <w:trPr>
          <w:trHeight w:val="395"/>
        </w:trPr>
        <w:tc>
          <w:tcPr>
            <w:tcW w:w="513" w:type="dxa"/>
            <w:shd w:val="clear" w:color="auto" w:fill="DBE5F1" w:themeFill="accent1" w:themeFillTint="33"/>
            <w:vAlign w:val="center"/>
          </w:tcPr>
          <w:p w14:paraId="7A176ABA" w14:textId="77777777" w:rsidR="0027102C" w:rsidRPr="0034469C" w:rsidRDefault="0027102C" w:rsidP="004E2A95">
            <w:pPr>
              <w:rPr>
                <w:rFonts w:ascii="Calibri" w:hAnsi="Calibri" w:cs="Calibri"/>
                <w:b/>
              </w:rPr>
            </w:pPr>
          </w:p>
        </w:tc>
        <w:tc>
          <w:tcPr>
            <w:tcW w:w="1440" w:type="dxa"/>
          </w:tcPr>
          <w:p w14:paraId="447D4321" w14:textId="77777777" w:rsidR="0027102C" w:rsidRPr="00BB49D1" w:rsidRDefault="0027102C" w:rsidP="004E2A95">
            <w:pPr>
              <w:widowControl w:val="0"/>
              <w:autoSpaceDE w:val="0"/>
              <w:autoSpaceDN w:val="0"/>
              <w:spacing w:before="60"/>
              <w:rPr>
                <w:rFonts w:eastAsiaTheme="minorEastAsia" w:cs="Arial"/>
                <w:color w:val="000000" w:themeColor="text1"/>
                <w:sz w:val="18"/>
                <w:szCs w:val="18"/>
              </w:rPr>
            </w:pPr>
            <w:r w:rsidRPr="00BB49D1">
              <w:rPr>
                <w:rFonts w:eastAsiaTheme="minorEastAsia" w:cs="Arial"/>
                <w:bCs/>
                <w:color w:val="000000" w:themeColor="text1"/>
                <w:sz w:val="18"/>
                <w:szCs w:val="18"/>
              </w:rPr>
              <w:t>Teacher Candidate’s Practicum/Student-Teaching Experience</w:t>
            </w:r>
          </w:p>
          <w:p w14:paraId="6F665375" w14:textId="14851AAA" w:rsidR="0027102C" w:rsidRPr="003B195D" w:rsidRDefault="0027102C" w:rsidP="004E2A95">
            <w:pPr>
              <w:rPr>
                <w:rFonts w:ascii="Palatino Linotype" w:hAnsi="Palatino Linotype" w:cs="Calibri"/>
                <w:bCs/>
                <w:sz w:val="18"/>
                <w:szCs w:val="18"/>
              </w:rPr>
            </w:pPr>
            <w:r w:rsidRPr="00BB49D1">
              <w:rPr>
                <w:rFonts w:eastAsiaTheme="minorEastAsia" w:cs="Arial"/>
                <w:bCs/>
                <w:color w:val="000000" w:themeColor="text1"/>
                <w:sz w:val="18"/>
                <w:szCs w:val="18"/>
              </w:rPr>
              <w:t> FINAL RECOMMENDATION</w:t>
            </w:r>
          </w:p>
        </w:tc>
        <w:tc>
          <w:tcPr>
            <w:tcW w:w="1530" w:type="dxa"/>
          </w:tcPr>
          <w:p w14:paraId="439CB34E" w14:textId="77777777" w:rsidR="0027102C" w:rsidRPr="003B195D" w:rsidRDefault="0027102C" w:rsidP="004E2A95">
            <w:pPr>
              <w:rPr>
                <w:rFonts w:ascii="Palatino Linotype" w:hAnsi="Palatino Linotype" w:cs="Calibri"/>
                <w:sz w:val="20"/>
              </w:rPr>
            </w:pPr>
            <w:r w:rsidRPr="003B195D">
              <w:rPr>
                <w:rFonts w:ascii="Palatino Linotype" w:hAnsi="Palatino Linotype" w:cs="Calibri"/>
                <w:sz w:val="20"/>
              </w:rPr>
              <w:t>Summative</w:t>
            </w:r>
          </w:p>
        </w:tc>
        <w:tc>
          <w:tcPr>
            <w:tcW w:w="2070" w:type="dxa"/>
          </w:tcPr>
          <w:p w14:paraId="6D977E4A" w14:textId="77777777" w:rsidR="0027102C" w:rsidRPr="003B195D" w:rsidRDefault="0027102C" w:rsidP="004E2A95">
            <w:pPr>
              <w:rPr>
                <w:rFonts w:ascii="Palatino Linotype" w:hAnsi="Palatino Linotype"/>
                <w:sz w:val="18"/>
                <w:szCs w:val="18"/>
              </w:rPr>
            </w:pPr>
            <w:r w:rsidRPr="003B195D">
              <w:rPr>
                <w:rFonts w:ascii="Palatino Linotype" w:hAnsi="Palatino Linotype"/>
                <w:sz w:val="18"/>
                <w:szCs w:val="18"/>
              </w:rPr>
              <w:t>Rating of acceptable, basic, or proficient on seven CEC standards and a written narrative describing experience, growth, and professional development needs.</w:t>
            </w:r>
          </w:p>
        </w:tc>
        <w:tc>
          <w:tcPr>
            <w:tcW w:w="1980" w:type="dxa"/>
          </w:tcPr>
          <w:p w14:paraId="67D4DD9C" w14:textId="77777777" w:rsidR="0027102C" w:rsidRPr="003B195D" w:rsidRDefault="0027102C" w:rsidP="004E2A95">
            <w:pPr>
              <w:spacing w:after="60"/>
              <w:rPr>
                <w:rFonts w:ascii="Palatino Linotype" w:hAnsi="Palatino Linotype" w:cs="Calibri"/>
                <w:sz w:val="18"/>
                <w:szCs w:val="18"/>
              </w:rPr>
            </w:pPr>
            <w:r w:rsidRPr="003B195D">
              <w:rPr>
                <w:rFonts w:ascii="Palatino Linotype" w:hAnsi="Palatino Linotype" w:cs="Calibri"/>
                <w:sz w:val="18"/>
                <w:szCs w:val="18"/>
              </w:rPr>
              <w:t>End of SPED 896Q</w:t>
            </w:r>
          </w:p>
        </w:tc>
        <w:tc>
          <w:tcPr>
            <w:tcW w:w="1710" w:type="dxa"/>
          </w:tcPr>
          <w:p w14:paraId="70EDF695" w14:textId="77777777" w:rsidR="00EC4D39" w:rsidRDefault="00EC4D39" w:rsidP="00EC4D39">
            <w:pPr>
              <w:spacing w:after="60"/>
              <w:rPr>
                <w:rFonts w:ascii="Palatino Linotype" w:hAnsi="Palatino Linotype" w:cs="Calibri"/>
                <w:sz w:val="16"/>
                <w:szCs w:val="16"/>
              </w:rPr>
            </w:pPr>
            <w:r>
              <w:rPr>
                <w:rFonts w:ascii="Palatino Linotype" w:hAnsi="Palatino Linotype" w:cs="Calibri"/>
                <w:sz w:val="16"/>
                <w:szCs w:val="16"/>
              </w:rPr>
              <w:t>2014-15</w:t>
            </w:r>
          </w:p>
          <w:p w14:paraId="74199DB9" w14:textId="77777777" w:rsidR="00EC4D39" w:rsidRPr="00091622" w:rsidRDefault="00EC4D39" w:rsidP="00EC4D39">
            <w:pPr>
              <w:spacing w:after="60"/>
              <w:rPr>
                <w:rFonts w:ascii="Palatino Linotype" w:hAnsi="Palatino Linotype" w:cs="Calibri"/>
                <w:sz w:val="16"/>
                <w:szCs w:val="16"/>
              </w:rPr>
            </w:pPr>
            <w:r w:rsidRPr="00091622">
              <w:rPr>
                <w:rFonts w:ascii="Palatino Linotype" w:hAnsi="Palatino Linotype" w:cs="Calibri"/>
                <w:sz w:val="16"/>
                <w:szCs w:val="16"/>
              </w:rPr>
              <w:t xml:space="preserve">3 students showed Proficient skills in this area; </w:t>
            </w:r>
          </w:p>
          <w:p w14:paraId="15C4BC1E" w14:textId="77777777" w:rsidR="00EC4D39" w:rsidRDefault="00EC4D39" w:rsidP="00EC4D39">
            <w:pPr>
              <w:spacing w:after="60"/>
              <w:rPr>
                <w:rFonts w:ascii="Palatino Linotype" w:hAnsi="Palatino Linotype" w:cs="Calibri"/>
                <w:sz w:val="16"/>
                <w:szCs w:val="16"/>
              </w:rPr>
            </w:pPr>
            <w:r w:rsidRPr="00091622">
              <w:rPr>
                <w:rFonts w:ascii="Palatino Linotype" w:hAnsi="Palatino Linotype" w:cs="Calibri"/>
                <w:sz w:val="16"/>
                <w:szCs w:val="16"/>
              </w:rPr>
              <w:t>1 student showed Basic skills</w:t>
            </w:r>
          </w:p>
          <w:p w14:paraId="4054EAA1" w14:textId="77777777" w:rsidR="00EC4D39" w:rsidRPr="00091622" w:rsidRDefault="00EC4D39" w:rsidP="00EC4D39">
            <w:pPr>
              <w:spacing w:after="60"/>
              <w:rPr>
                <w:rFonts w:ascii="Palatino Linotype" w:hAnsi="Palatino Linotype" w:cs="Calibri"/>
                <w:sz w:val="16"/>
                <w:szCs w:val="16"/>
              </w:rPr>
            </w:pPr>
          </w:p>
          <w:p w14:paraId="377192C1" w14:textId="77777777" w:rsidR="00EC4D39" w:rsidRPr="00091622" w:rsidRDefault="00EC4D39" w:rsidP="00EC4D39">
            <w:pPr>
              <w:spacing w:after="60"/>
              <w:rPr>
                <w:rFonts w:ascii="Palatino Linotype" w:hAnsi="Palatino Linotype" w:cs="Calibri"/>
                <w:sz w:val="16"/>
                <w:szCs w:val="16"/>
              </w:rPr>
            </w:pPr>
            <w:r w:rsidRPr="00091622">
              <w:rPr>
                <w:rFonts w:ascii="Palatino Linotype" w:hAnsi="Palatino Linotype" w:cs="Calibri"/>
                <w:sz w:val="16"/>
                <w:szCs w:val="16"/>
              </w:rPr>
              <w:t>2015-16</w:t>
            </w:r>
          </w:p>
          <w:p w14:paraId="1B17D75F" w14:textId="77777777" w:rsidR="00EC4D39" w:rsidRPr="00091622" w:rsidRDefault="00EC4D39" w:rsidP="00EC4D39">
            <w:pPr>
              <w:spacing w:after="60"/>
              <w:rPr>
                <w:rFonts w:ascii="Palatino Linotype" w:hAnsi="Palatino Linotype" w:cs="Calibri"/>
                <w:sz w:val="16"/>
                <w:szCs w:val="16"/>
              </w:rPr>
            </w:pPr>
            <w:r w:rsidRPr="00091622">
              <w:rPr>
                <w:rFonts w:ascii="Palatino Linotype" w:hAnsi="Palatino Linotype" w:cs="Calibri"/>
                <w:sz w:val="16"/>
                <w:szCs w:val="16"/>
              </w:rPr>
              <w:t xml:space="preserve">3 students showed Proficient skills in this area; </w:t>
            </w:r>
          </w:p>
          <w:p w14:paraId="4F5B2AA4" w14:textId="10512D8B" w:rsidR="0027102C" w:rsidRPr="003B195D" w:rsidRDefault="00EC4D39" w:rsidP="00EC4D39">
            <w:pPr>
              <w:spacing w:after="60"/>
              <w:rPr>
                <w:rFonts w:ascii="Palatino Linotype" w:hAnsi="Palatino Linotype" w:cs="Calibri"/>
                <w:sz w:val="18"/>
                <w:szCs w:val="18"/>
              </w:rPr>
            </w:pPr>
            <w:r w:rsidRPr="00091622">
              <w:rPr>
                <w:rFonts w:ascii="Palatino Linotype" w:hAnsi="Palatino Linotype" w:cs="Calibri"/>
                <w:sz w:val="16"/>
                <w:szCs w:val="16"/>
              </w:rPr>
              <w:t xml:space="preserve"> 3 students showed Basic skills </w:t>
            </w:r>
          </w:p>
        </w:tc>
      </w:tr>
      <w:tr w:rsidR="0027102C" w:rsidRPr="0034469C" w14:paraId="11FD99A2" w14:textId="777FACCB" w:rsidTr="001F661A">
        <w:trPr>
          <w:trHeight w:val="467"/>
        </w:trPr>
        <w:tc>
          <w:tcPr>
            <w:tcW w:w="513" w:type="dxa"/>
            <w:shd w:val="clear" w:color="auto" w:fill="DBE5F1" w:themeFill="accent1" w:themeFillTint="33"/>
            <w:vAlign w:val="center"/>
          </w:tcPr>
          <w:p w14:paraId="1CD92E40" w14:textId="77777777" w:rsidR="0027102C" w:rsidRPr="0034469C" w:rsidRDefault="0027102C" w:rsidP="00082C1B">
            <w:pPr>
              <w:rPr>
                <w:rFonts w:ascii="Calibri" w:hAnsi="Calibri" w:cs="Calibri"/>
                <w:b/>
              </w:rPr>
            </w:pPr>
            <w:r w:rsidRPr="0034469C">
              <w:rPr>
                <w:rFonts w:ascii="Calibri" w:hAnsi="Calibri" w:cs="Calibri"/>
                <w:b/>
              </w:rPr>
              <w:t>4</w:t>
            </w:r>
          </w:p>
        </w:tc>
        <w:tc>
          <w:tcPr>
            <w:tcW w:w="7020" w:type="dxa"/>
            <w:gridSpan w:val="4"/>
            <w:shd w:val="clear" w:color="auto" w:fill="DBE5F1" w:themeFill="accent1" w:themeFillTint="33"/>
            <w:vAlign w:val="center"/>
          </w:tcPr>
          <w:p w14:paraId="52D00932" w14:textId="4B72AC25" w:rsidR="0027102C" w:rsidRPr="00C06EEC" w:rsidRDefault="0027102C" w:rsidP="007F3B28">
            <w:pPr>
              <w:spacing w:after="60"/>
              <w:rPr>
                <w:rFonts w:ascii="Palatino Linotype" w:hAnsi="Palatino Linotype" w:cs="Calibri"/>
                <w:b/>
                <w:sz w:val="18"/>
                <w:szCs w:val="18"/>
              </w:rPr>
            </w:pPr>
            <w:r>
              <w:rPr>
                <w:rFonts w:ascii="Palatino Linotype" w:hAnsi="Palatino Linotype" w:cs="Calibri"/>
                <w:b/>
                <w:sz w:val="18"/>
                <w:szCs w:val="18"/>
              </w:rPr>
              <w:t>Professional Responsibility and Overall Proficiency (</w:t>
            </w:r>
            <w:r w:rsidRPr="00433B61">
              <w:rPr>
                <w:rFonts w:ascii="Palatino Linotype" w:hAnsi="Palatino Linotype" w:cs="Calibri"/>
                <w:b/>
                <w:sz w:val="18"/>
                <w:szCs w:val="18"/>
              </w:rPr>
              <w:t>CEC Initial Standard #6</w:t>
            </w:r>
            <w:r>
              <w:rPr>
                <w:rFonts w:ascii="Palatino Linotype" w:hAnsi="Palatino Linotype" w:cs="Calibri"/>
                <w:b/>
                <w:sz w:val="18"/>
                <w:szCs w:val="18"/>
              </w:rPr>
              <w:t>, 7; Advanced Standards #4, 5, 6, 7; EI-Sp Standards #7, 8)</w:t>
            </w:r>
          </w:p>
        </w:tc>
        <w:tc>
          <w:tcPr>
            <w:tcW w:w="1710" w:type="dxa"/>
            <w:shd w:val="clear" w:color="auto" w:fill="DBE5F1" w:themeFill="accent1" w:themeFillTint="33"/>
          </w:tcPr>
          <w:p w14:paraId="7814D211" w14:textId="77777777" w:rsidR="0027102C" w:rsidRDefault="0027102C" w:rsidP="007F3B28">
            <w:pPr>
              <w:spacing w:after="60"/>
              <w:rPr>
                <w:rFonts w:ascii="Palatino Linotype" w:hAnsi="Palatino Linotype" w:cs="Calibri"/>
                <w:b/>
                <w:sz w:val="18"/>
                <w:szCs w:val="18"/>
              </w:rPr>
            </w:pPr>
          </w:p>
        </w:tc>
      </w:tr>
      <w:tr w:rsidR="0027102C" w:rsidRPr="0034469C" w14:paraId="28E5497F" w14:textId="51CBCCC9" w:rsidTr="001F661A">
        <w:trPr>
          <w:trHeight w:val="285"/>
        </w:trPr>
        <w:tc>
          <w:tcPr>
            <w:tcW w:w="513" w:type="dxa"/>
            <w:shd w:val="clear" w:color="auto" w:fill="DBE5F1" w:themeFill="accent1" w:themeFillTint="33"/>
            <w:vAlign w:val="center"/>
          </w:tcPr>
          <w:p w14:paraId="1DECF18E" w14:textId="77777777" w:rsidR="0027102C" w:rsidRPr="0034469C" w:rsidRDefault="0027102C" w:rsidP="00082C1B">
            <w:pPr>
              <w:rPr>
                <w:rFonts w:ascii="Calibri" w:hAnsi="Calibri" w:cs="Calibri"/>
                <w:b/>
              </w:rPr>
            </w:pPr>
          </w:p>
        </w:tc>
        <w:tc>
          <w:tcPr>
            <w:tcW w:w="1440" w:type="dxa"/>
          </w:tcPr>
          <w:p w14:paraId="25FB848B" w14:textId="05B77471" w:rsidR="0027102C" w:rsidRDefault="0027102C" w:rsidP="00082C1B">
            <w:pPr>
              <w:rPr>
                <w:rFonts w:ascii="Palatino Linotype" w:hAnsi="Palatino Linotype"/>
                <w:bCs/>
                <w:sz w:val="18"/>
                <w:szCs w:val="18"/>
              </w:rPr>
            </w:pPr>
            <w:r>
              <w:rPr>
                <w:rFonts w:ascii="Palatino Linotype" w:hAnsi="Palatino Linotype"/>
                <w:bCs/>
                <w:sz w:val="18"/>
                <w:szCs w:val="18"/>
              </w:rPr>
              <w:t>Home Visiting Self Reflections</w:t>
            </w:r>
          </w:p>
        </w:tc>
        <w:tc>
          <w:tcPr>
            <w:tcW w:w="1530" w:type="dxa"/>
          </w:tcPr>
          <w:p w14:paraId="3D188590" w14:textId="02A17DDC" w:rsidR="0027102C" w:rsidRPr="00F8439F" w:rsidRDefault="0027102C" w:rsidP="00082C1B">
            <w:pPr>
              <w:spacing w:after="60"/>
              <w:rPr>
                <w:rFonts w:ascii="Palatino Linotype" w:hAnsi="Palatino Linotype" w:cs="Calibri"/>
                <w:sz w:val="20"/>
              </w:rPr>
            </w:pPr>
            <w:r>
              <w:rPr>
                <w:rFonts w:ascii="Palatino Linotype" w:hAnsi="Palatino Linotype" w:cs="Calibri"/>
                <w:sz w:val="20"/>
              </w:rPr>
              <w:t>Formative</w:t>
            </w:r>
          </w:p>
        </w:tc>
        <w:tc>
          <w:tcPr>
            <w:tcW w:w="2070" w:type="dxa"/>
          </w:tcPr>
          <w:p w14:paraId="03A8D554" w14:textId="77777777" w:rsidR="0027102C" w:rsidRDefault="0027102C" w:rsidP="00082C1B">
            <w:pPr>
              <w:rPr>
                <w:rFonts w:ascii="Palatino Linotype" w:hAnsi="Palatino Linotype" w:cs="Calibri"/>
                <w:sz w:val="18"/>
                <w:szCs w:val="18"/>
              </w:rPr>
            </w:pPr>
            <w:r w:rsidRPr="007C5A89">
              <w:rPr>
                <w:rFonts w:ascii="Palatino Linotype" w:hAnsi="Palatino Linotype" w:cs="Calibri"/>
                <w:sz w:val="18"/>
                <w:szCs w:val="18"/>
              </w:rPr>
              <w:t>Guided reflection on key components and behaviors for a quality Home Visit</w:t>
            </w:r>
          </w:p>
          <w:p w14:paraId="70C8C093" w14:textId="7F0CA55E" w:rsidR="00205FD1" w:rsidRPr="007C5A89" w:rsidRDefault="00205FD1" w:rsidP="00082C1B">
            <w:pPr>
              <w:rPr>
                <w:rFonts w:ascii="Palatino Linotype" w:hAnsi="Palatino Linotype" w:cs="Calibri"/>
                <w:sz w:val="18"/>
                <w:szCs w:val="18"/>
              </w:rPr>
            </w:pPr>
            <w:r>
              <w:rPr>
                <w:rFonts w:ascii="Palatino Linotype" w:hAnsi="Palatino Linotype" w:cs="Calibri"/>
                <w:sz w:val="18"/>
                <w:szCs w:val="18"/>
              </w:rPr>
              <w:t>Passing scores</w:t>
            </w:r>
            <w:r w:rsidRPr="00091622">
              <w:rPr>
                <w:rFonts w:ascii="Palatino Linotype" w:hAnsi="Palatino Linotype" w:cs="Calibri"/>
                <w:sz w:val="18"/>
                <w:szCs w:val="18"/>
                <w:u w:val="single"/>
              </w:rPr>
              <w:t xml:space="preserve"> &gt;</w:t>
            </w:r>
            <w:r>
              <w:rPr>
                <w:rFonts w:ascii="Palatino Linotype" w:hAnsi="Palatino Linotype" w:cs="Calibri"/>
                <w:sz w:val="18"/>
                <w:szCs w:val="18"/>
              </w:rPr>
              <w:t xml:space="preserve"> 12.5 of 15 pts possible</w:t>
            </w:r>
          </w:p>
        </w:tc>
        <w:tc>
          <w:tcPr>
            <w:tcW w:w="1980" w:type="dxa"/>
          </w:tcPr>
          <w:p w14:paraId="1FDEE397" w14:textId="77777777" w:rsidR="0027102C" w:rsidRDefault="0027102C" w:rsidP="00082C1B">
            <w:pPr>
              <w:spacing w:after="60"/>
              <w:rPr>
                <w:rFonts w:ascii="Palatino Linotype" w:hAnsi="Palatino Linotype" w:cs="Calibri"/>
                <w:sz w:val="20"/>
              </w:rPr>
            </w:pPr>
            <w:r w:rsidRPr="00FB5452">
              <w:rPr>
                <w:rFonts w:ascii="Palatino Linotype" w:hAnsi="Palatino Linotype" w:cs="Calibri"/>
                <w:sz w:val="20"/>
              </w:rPr>
              <w:t>Sped 861</w:t>
            </w:r>
          </w:p>
          <w:p w14:paraId="6090AA62" w14:textId="76FDD356" w:rsidR="0027102C" w:rsidRPr="00FB5452" w:rsidRDefault="0027102C" w:rsidP="00082C1B">
            <w:pPr>
              <w:spacing w:after="60"/>
              <w:rPr>
                <w:rFonts w:ascii="Palatino Linotype" w:hAnsi="Palatino Linotype" w:cs="Calibri"/>
                <w:sz w:val="20"/>
              </w:rPr>
            </w:pPr>
            <w:r>
              <w:rPr>
                <w:rFonts w:ascii="Palatino Linotype" w:hAnsi="Palatino Linotype" w:cs="Calibri"/>
                <w:sz w:val="20"/>
              </w:rPr>
              <w:t xml:space="preserve"> After each of 8+ home visits</w:t>
            </w:r>
          </w:p>
        </w:tc>
        <w:tc>
          <w:tcPr>
            <w:tcW w:w="1710" w:type="dxa"/>
          </w:tcPr>
          <w:p w14:paraId="68DBE45B" w14:textId="77777777" w:rsidR="00177A86" w:rsidRDefault="00177A86" w:rsidP="00177A86">
            <w:pPr>
              <w:spacing w:after="60"/>
              <w:rPr>
                <w:rFonts w:ascii="Palatino Linotype" w:hAnsi="Palatino Linotype" w:cs="Calibri"/>
                <w:sz w:val="16"/>
                <w:szCs w:val="16"/>
              </w:rPr>
            </w:pPr>
            <w:r>
              <w:rPr>
                <w:rFonts w:ascii="Palatino Linotype" w:hAnsi="Palatino Linotype" w:cs="Calibri"/>
                <w:sz w:val="16"/>
                <w:szCs w:val="16"/>
              </w:rPr>
              <w:t>2014-15</w:t>
            </w:r>
          </w:p>
          <w:p w14:paraId="612018A9" w14:textId="1E5F6B49" w:rsidR="0027102C" w:rsidRPr="001F661A" w:rsidRDefault="00267BD5" w:rsidP="004903A8">
            <w:pPr>
              <w:widowControl w:val="0"/>
              <w:spacing w:after="60"/>
              <w:outlineLvl w:val="1"/>
              <w:rPr>
                <w:rFonts w:ascii="Calibri" w:hAnsi="Calibri"/>
                <w:color w:val="000000"/>
                <w:sz w:val="18"/>
                <w:szCs w:val="18"/>
              </w:rPr>
            </w:pPr>
            <w:r w:rsidRPr="001F661A">
              <w:rPr>
                <w:rFonts w:ascii="Calibri" w:hAnsi="Calibri"/>
                <w:color w:val="000000"/>
                <w:sz w:val="18"/>
                <w:szCs w:val="18"/>
              </w:rPr>
              <w:t xml:space="preserve">4 passed </w:t>
            </w:r>
            <w:r w:rsidR="00205FD1" w:rsidRPr="00205FD1">
              <w:rPr>
                <w:rFonts w:ascii="Calibri" w:hAnsi="Calibri"/>
                <w:color w:val="000000"/>
                <w:sz w:val="18"/>
                <w:szCs w:val="18"/>
              </w:rPr>
              <w:t>w/scores 12.5+ pts</w:t>
            </w:r>
          </w:p>
          <w:p w14:paraId="275EFB90" w14:textId="77777777" w:rsidR="00267BD5" w:rsidRPr="001F661A" w:rsidRDefault="00267BD5" w:rsidP="00082C1B">
            <w:pPr>
              <w:spacing w:after="60"/>
              <w:rPr>
                <w:rFonts w:ascii="Calibri" w:hAnsi="Calibri"/>
                <w:color w:val="000000"/>
                <w:sz w:val="18"/>
                <w:szCs w:val="18"/>
              </w:rPr>
            </w:pPr>
          </w:p>
          <w:p w14:paraId="56D47802" w14:textId="13EE0B3D" w:rsidR="00177A86" w:rsidRDefault="00177A86" w:rsidP="00177A86">
            <w:pPr>
              <w:spacing w:after="60"/>
              <w:rPr>
                <w:rFonts w:ascii="Palatino Linotype" w:hAnsi="Palatino Linotype" w:cs="Calibri"/>
                <w:sz w:val="16"/>
                <w:szCs w:val="16"/>
              </w:rPr>
            </w:pPr>
            <w:r>
              <w:rPr>
                <w:rFonts w:ascii="Palatino Linotype" w:hAnsi="Palatino Linotype" w:cs="Calibri"/>
                <w:sz w:val="16"/>
                <w:szCs w:val="16"/>
              </w:rPr>
              <w:t>2015-16</w:t>
            </w:r>
          </w:p>
          <w:p w14:paraId="127C298B" w14:textId="1480A6D7" w:rsidR="00267BD5" w:rsidRPr="00FB5452" w:rsidRDefault="00267BD5" w:rsidP="00082C1B">
            <w:pPr>
              <w:spacing w:after="60"/>
              <w:rPr>
                <w:rFonts w:ascii="Palatino Linotype" w:hAnsi="Palatino Linotype" w:cs="Calibri"/>
                <w:sz w:val="20"/>
              </w:rPr>
            </w:pPr>
            <w:r w:rsidRPr="001F661A">
              <w:rPr>
                <w:rFonts w:ascii="Calibri" w:hAnsi="Calibri"/>
                <w:color w:val="000000"/>
                <w:sz w:val="18"/>
                <w:szCs w:val="18"/>
              </w:rPr>
              <w:t>5 pa</w:t>
            </w:r>
            <w:r w:rsidR="00205FD1" w:rsidRPr="00205FD1">
              <w:rPr>
                <w:rFonts w:ascii="Calibri" w:hAnsi="Calibri"/>
                <w:color w:val="000000"/>
                <w:sz w:val="18"/>
                <w:szCs w:val="18"/>
              </w:rPr>
              <w:t>ssed w/scores 13+ pts.</w:t>
            </w:r>
            <w:r w:rsidRPr="001F661A">
              <w:rPr>
                <w:rFonts w:ascii="Calibri" w:hAnsi="Calibri"/>
                <w:color w:val="000000"/>
                <w:sz w:val="18"/>
                <w:szCs w:val="18"/>
              </w:rPr>
              <w:t>; 1 = 10 pts.</w:t>
            </w:r>
          </w:p>
        </w:tc>
      </w:tr>
      <w:tr w:rsidR="0027102C" w:rsidRPr="0034469C" w14:paraId="36BF9B2E" w14:textId="405269E6" w:rsidTr="001F661A">
        <w:trPr>
          <w:trHeight w:val="285"/>
        </w:trPr>
        <w:tc>
          <w:tcPr>
            <w:tcW w:w="513" w:type="dxa"/>
            <w:shd w:val="clear" w:color="auto" w:fill="DBE5F1" w:themeFill="accent1" w:themeFillTint="33"/>
            <w:vAlign w:val="center"/>
          </w:tcPr>
          <w:p w14:paraId="731A21D5" w14:textId="77777777" w:rsidR="0027102C" w:rsidRPr="0034469C" w:rsidRDefault="0027102C" w:rsidP="00082C1B">
            <w:pPr>
              <w:rPr>
                <w:rFonts w:ascii="Calibri" w:hAnsi="Calibri" w:cs="Calibri"/>
                <w:b/>
              </w:rPr>
            </w:pPr>
          </w:p>
        </w:tc>
        <w:tc>
          <w:tcPr>
            <w:tcW w:w="1440" w:type="dxa"/>
          </w:tcPr>
          <w:p w14:paraId="4C90DB52" w14:textId="38690278" w:rsidR="0027102C" w:rsidRDefault="0027102C" w:rsidP="00082C1B">
            <w:pPr>
              <w:rPr>
                <w:rFonts w:ascii="Palatino Linotype" w:hAnsi="Palatino Linotype"/>
                <w:bCs/>
                <w:sz w:val="18"/>
                <w:szCs w:val="18"/>
              </w:rPr>
            </w:pPr>
            <w:r>
              <w:rPr>
                <w:rFonts w:ascii="Palatino Linotype" w:hAnsi="Palatino Linotype"/>
                <w:bCs/>
                <w:sz w:val="18"/>
                <w:szCs w:val="18"/>
              </w:rPr>
              <w:t>Progress Reports</w:t>
            </w:r>
          </w:p>
        </w:tc>
        <w:tc>
          <w:tcPr>
            <w:tcW w:w="1530" w:type="dxa"/>
          </w:tcPr>
          <w:p w14:paraId="6C3AA4D7" w14:textId="7F6B4EC1" w:rsidR="0027102C" w:rsidRPr="00F8439F" w:rsidRDefault="0027102C" w:rsidP="00563763">
            <w:pPr>
              <w:spacing w:after="60"/>
              <w:rPr>
                <w:rFonts w:ascii="Palatino Linotype" w:hAnsi="Palatino Linotype" w:cs="Calibri"/>
                <w:sz w:val="20"/>
              </w:rPr>
            </w:pPr>
            <w:r>
              <w:rPr>
                <w:rFonts w:ascii="Palatino Linotype" w:hAnsi="Palatino Linotype" w:cs="Calibri"/>
                <w:sz w:val="20"/>
              </w:rPr>
              <w:t>Formative</w:t>
            </w:r>
          </w:p>
        </w:tc>
        <w:tc>
          <w:tcPr>
            <w:tcW w:w="2070" w:type="dxa"/>
          </w:tcPr>
          <w:p w14:paraId="2B01704D" w14:textId="77777777" w:rsidR="0027102C" w:rsidRDefault="0027102C" w:rsidP="00082C1B">
            <w:pPr>
              <w:rPr>
                <w:rFonts w:ascii="Palatino Linotype" w:hAnsi="Palatino Linotype" w:cs="Calibri"/>
                <w:sz w:val="18"/>
                <w:szCs w:val="18"/>
              </w:rPr>
            </w:pPr>
            <w:r w:rsidRPr="007C5A89">
              <w:rPr>
                <w:rFonts w:ascii="Palatino Linotype" w:hAnsi="Palatino Linotype" w:cs="Calibri"/>
                <w:sz w:val="18"/>
                <w:szCs w:val="18"/>
              </w:rPr>
              <w:t xml:space="preserve">Data-based summary of goal-specific intervention implemented over 4-6 weeks; reflection on what worked, why and what was learned. </w:t>
            </w:r>
          </w:p>
          <w:p w14:paraId="20D2B3F5" w14:textId="713E0606" w:rsidR="00205FD1" w:rsidRPr="007C5A89" w:rsidRDefault="00205FD1" w:rsidP="00082C1B">
            <w:pPr>
              <w:rPr>
                <w:rFonts w:ascii="Palatino Linotype" w:hAnsi="Palatino Linotype" w:cs="Calibri"/>
                <w:sz w:val="18"/>
                <w:szCs w:val="18"/>
              </w:rPr>
            </w:pPr>
            <w:r>
              <w:rPr>
                <w:rFonts w:ascii="Palatino Linotype" w:hAnsi="Palatino Linotype"/>
                <w:sz w:val="18"/>
                <w:szCs w:val="18"/>
              </w:rPr>
              <w:t>Passing scores</w:t>
            </w:r>
            <w:r w:rsidRPr="00091622">
              <w:rPr>
                <w:rFonts w:ascii="Palatino Linotype" w:hAnsi="Palatino Linotype"/>
                <w:sz w:val="18"/>
                <w:szCs w:val="18"/>
                <w:u w:val="single"/>
              </w:rPr>
              <w:t xml:space="preserve"> &gt;</w:t>
            </w:r>
            <w:r>
              <w:rPr>
                <w:rFonts w:ascii="Palatino Linotype" w:hAnsi="Palatino Linotype"/>
                <w:sz w:val="18"/>
                <w:szCs w:val="18"/>
              </w:rPr>
              <w:t xml:space="preserve"> 80%</w:t>
            </w:r>
          </w:p>
        </w:tc>
        <w:tc>
          <w:tcPr>
            <w:tcW w:w="1980" w:type="dxa"/>
          </w:tcPr>
          <w:p w14:paraId="4E4E8E8D" w14:textId="2F90840C" w:rsidR="0027102C" w:rsidRPr="00FB5452" w:rsidRDefault="0027102C" w:rsidP="00082C1B">
            <w:pPr>
              <w:spacing w:after="60"/>
              <w:rPr>
                <w:rFonts w:ascii="Palatino Linotype" w:hAnsi="Palatino Linotype" w:cs="Calibri"/>
                <w:sz w:val="20"/>
              </w:rPr>
            </w:pPr>
            <w:r w:rsidRPr="00FB5452">
              <w:rPr>
                <w:rFonts w:ascii="Palatino Linotype" w:hAnsi="Palatino Linotype" w:cs="Calibri"/>
                <w:sz w:val="20"/>
              </w:rPr>
              <w:t>Sped 861/862</w:t>
            </w:r>
          </w:p>
        </w:tc>
        <w:tc>
          <w:tcPr>
            <w:tcW w:w="1710" w:type="dxa"/>
          </w:tcPr>
          <w:p w14:paraId="2E31EED7" w14:textId="77777777" w:rsidR="00177A86" w:rsidRDefault="00177A86" w:rsidP="00177A86">
            <w:pPr>
              <w:spacing w:after="60"/>
              <w:rPr>
                <w:rFonts w:ascii="Palatino Linotype" w:hAnsi="Palatino Linotype" w:cs="Calibri"/>
                <w:sz w:val="16"/>
                <w:szCs w:val="16"/>
              </w:rPr>
            </w:pPr>
            <w:r>
              <w:rPr>
                <w:rFonts w:ascii="Palatino Linotype" w:hAnsi="Palatino Linotype" w:cs="Calibri"/>
                <w:sz w:val="16"/>
                <w:szCs w:val="16"/>
              </w:rPr>
              <w:t>2014-15</w:t>
            </w:r>
          </w:p>
          <w:p w14:paraId="3651311D" w14:textId="77777777" w:rsidR="0027102C" w:rsidRPr="001F661A" w:rsidRDefault="00267BD5" w:rsidP="00082C1B">
            <w:pPr>
              <w:spacing w:after="60"/>
              <w:rPr>
                <w:rFonts w:ascii="Calibri" w:hAnsi="Calibri"/>
                <w:color w:val="000000"/>
                <w:sz w:val="18"/>
                <w:szCs w:val="18"/>
              </w:rPr>
            </w:pPr>
            <w:r w:rsidRPr="001F661A">
              <w:rPr>
                <w:rFonts w:ascii="Calibri" w:hAnsi="Calibri"/>
                <w:color w:val="000000"/>
                <w:sz w:val="18"/>
                <w:szCs w:val="18"/>
              </w:rPr>
              <w:t>3 passed w/scores 98-100%; 1 = 75%</w:t>
            </w:r>
          </w:p>
          <w:p w14:paraId="71FD0CAC" w14:textId="77777777" w:rsidR="00267BD5" w:rsidRPr="001F661A" w:rsidRDefault="00267BD5" w:rsidP="00082C1B">
            <w:pPr>
              <w:spacing w:after="60"/>
              <w:rPr>
                <w:rFonts w:ascii="Calibri" w:hAnsi="Calibri"/>
                <w:color w:val="000000"/>
                <w:sz w:val="18"/>
                <w:szCs w:val="18"/>
              </w:rPr>
            </w:pPr>
          </w:p>
          <w:p w14:paraId="4CA4731D" w14:textId="59EFC8B0" w:rsidR="00177A86" w:rsidRDefault="00177A86" w:rsidP="00177A86">
            <w:pPr>
              <w:spacing w:after="60"/>
              <w:rPr>
                <w:rFonts w:ascii="Palatino Linotype" w:hAnsi="Palatino Linotype" w:cs="Calibri"/>
                <w:sz w:val="16"/>
                <w:szCs w:val="16"/>
              </w:rPr>
            </w:pPr>
            <w:r>
              <w:rPr>
                <w:rFonts w:ascii="Palatino Linotype" w:hAnsi="Palatino Linotype" w:cs="Calibri"/>
                <w:sz w:val="16"/>
                <w:szCs w:val="16"/>
              </w:rPr>
              <w:t>2015-16</w:t>
            </w:r>
          </w:p>
          <w:p w14:paraId="63D5EA05" w14:textId="4A3D9915" w:rsidR="00267BD5" w:rsidRPr="001F661A" w:rsidRDefault="00267BD5" w:rsidP="004903A8">
            <w:pPr>
              <w:widowControl w:val="0"/>
              <w:spacing w:after="60"/>
              <w:outlineLvl w:val="1"/>
              <w:rPr>
                <w:rFonts w:ascii="Calibri" w:hAnsi="Calibri"/>
                <w:color w:val="000000"/>
                <w:sz w:val="18"/>
                <w:szCs w:val="18"/>
              </w:rPr>
            </w:pPr>
            <w:r w:rsidRPr="001F661A">
              <w:rPr>
                <w:rFonts w:ascii="Calibri" w:hAnsi="Calibri"/>
                <w:color w:val="000000"/>
                <w:sz w:val="18"/>
                <w:szCs w:val="18"/>
              </w:rPr>
              <w:t>5 passed w/sco</w:t>
            </w:r>
            <w:r w:rsidR="00AC0068">
              <w:rPr>
                <w:rFonts w:ascii="Calibri" w:hAnsi="Calibri"/>
                <w:color w:val="000000"/>
                <w:sz w:val="18"/>
                <w:szCs w:val="18"/>
              </w:rPr>
              <w:t>r</w:t>
            </w:r>
            <w:r w:rsidRPr="001F661A">
              <w:rPr>
                <w:rFonts w:ascii="Calibri" w:hAnsi="Calibri"/>
                <w:color w:val="000000"/>
                <w:sz w:val="18"/>
                <w:szCs w:val="18"/>
              </w:rPr>
              <w:t>es 90-100%; 1 = 79%</w:t>
            </w:r>
          </w:p>
          <w:p w14:paraId="34B5836F" w14:textId="516F4FB2" w:rsidR="00267BD5" w:rsidRPr="00FB5452" w:rsidRDefault="00267BD5" w:rsidP="00082C1B">
            <w:pPr>
              <w:spacing w:after="60"/>
              <w:rPr>
                <w:rFonts w:ascii="Palatino Linotype" w:hAnsi="Palatino Linotype" w:cs="Calibri"/>
                <w:sz w:val="20"/>
              </w:rPr>
            </w:pPr>
          </w:p>
        </w:tc>
      </w:tr>
      <w:tr w:rsidR="0027102C" w:rsidRPr="0034469C" w14:paraId="37F3BB27" w14:textId="327FFBDD" w:rsidTr="001F661A">
        <w:trPr>
          <w:trHeight w:val="285"/>
        </w:trPr>
        <w:tc>
          <w:tcPr>
            <w:tcW w:w="513" w:type="dxa"/>
            <w:shd w:val="clear" w:color="auto" w:fill="DBE5F1" w:themeFill="accent1" w:themeFillTint="33"/>
            <w:vAlign w:val="center"/>
          </w:tcPr>
          <w:p w14:paraId="4A408633" w14:textId="77777777" w:rsidR="0027102C" w:rsidRPr="0034469C" w:rsidRDefault="0027102C" w:rsidP="00082C1B">
            <w:pPr>
              <w:rPr>
                <w:rFonts w:ascii="Calibri" w:hAnsi="Calibri" w:cs="Calibri"/>
                <w:b/>
              </w:rPr>
            </w:pPr>
          </w:p>
        </w:tc>
        <w:tc>
          <w:tcPr>
            <w:tcW w:w="1440" w:type="dxa"/>
          </w:tcPr>
          <w:p w14:paraId="28692FF7" w14:textId="1C5F9B8A" w:rsidR="0027102C" w:rsidRDefault="0027102C" w:rsidP="00082C1B">
            <w:pPr>
              <w:rPr>
                <w:rFonts w:ascii="Palatino Linotype" w:hAnsi="Palatino Linotype"/>
                <w:bCs/>
                <w:sz w:val="18"/>
                <w:szCs w:val="18"/>
              </w:rPr>
            </w:pPr>
            <w:r>
              <w:rPr>
                <w:rFonts w:ascii="Palatino Linotype" w:hAnsi="Palatino Linotype"/>
                <w:bCs/>
                <w:sz w:val="18"/>
                <w:szCs w:val="18"/>
              </w:rPr>
              <w:t>Transition Policy</w:t>
            </w:r>
          </w:p>
        </w:tc>
        <w:tc>
          <w:tcPr>
            <w:tcW w:w="1530" w:type="dxa"/>
          </w:tcPr>
          <w:p w14:paraId="6661DD9C" w14:textId="278B36AD" w:rsidR="0027102C" w:rsidRPr="00F8439F" w:rsidRDefault="0027102C" w:rsidP="00082C1B">
            <w:pPr>
              <w:spacing w:after="60"/>
              <w:rPr>
                <w:rFonts w:ascii="Palatino Linotype" w:hAnsi="Palatino Linotype" w:cs="Calibri"/>
                <w:sz w:val="20"/>
              </w:rPr>
            </w:pPr>
            <w:r>
              <w:rPr>
                <w:rFonts w:ascii="Palatino Linotype" w:hAnsi="Palatino Linotype" w:cs="Calibri"/>
                <w:sz w:val="20"/>
              </w:rPr>
              <w:t>Summative</w:t>
            </w:r>
          </w:p>
        </w:tc>
        <w:tc>
          <w:tcPr>
            <w:tcW w:w="2070" w:type="dxa"/>
          </w:tcPr>
          <w:p w14:paraId="268D2FEB" w14:textId="2B8B0C13" w:rsidR="0027102C" w:rsidRDefault="0027102C" w:rsidP="00563763">
            <w:pPr>
              <w:rPr>
                <w:rFonts w:ascii="Palatino Linotype" w:hAnsi="Palatino Linotype" w:cs="Calibri"/>
                <w:sz w:val="18"/>
                <w:szCs w:val="18"/>
              </w:rPr>
            </w:pPr>
            <w:r w:rsidRPr="007C5A89">
              <w:rPr>
                <w:rFonts w:ascii="Palatino Linotype" w:hAnsi="Palatino Linotype" w:cs="Calibri"/>
                <w:sz w:val="18"/>
                <w:szCs w:val="18"/>
              </w:rPr>
              <w:t xml:space="preserve">Review of district policy for transitions between settings, funding sources, schedules, locations, or providers, for children birth to age 5; Proposal of transition policy or amendments based on </w:t>
            </w:r>
            <w:r w:rsidR="00333A87">
              <w:rPr>
                <w:rFonts w:ascii="Palatino Linotype" w:hAnsi="Palatino Linotype" w:cs="Calibri"/>
                <w:sz w:val="18"/>
                <w:szCs w:val="18"/>
              </w:rPr>
              <w:t xml:space="preserve">DEC </w:t>
            </w:r>
            <w:r w:rsidRPr="007C5A89">
              <w:rPr>
                <w:rFonts w:ascii="Palatino Linotype" w:hAnsi="Palatino Linotype" w:cs="Calibri"/>
                <w:sz w:val="18"/>
                <w:szCs w:val="18"/>
              </w:rPr>
              <w:t xml:space="preserve">recommended practices </w:t>
            </w:r>
          </w:p>
          <w:p w14:paraId="537FA36E" w14:textId="2A4FE5BC" w:rsidR="00333A87" w:rsidRPr="007C5A89" w:rsidRDefault="00205FD1" w:rsidP="00563763">
            <w:pPr>
              <w:rPr>
                <w:rFonts w:ascii="Palatino Linotype" w:hAnsi="Palatino Linotype" w:cs="Calibri"/>
                <w:sz w:val="18"/>
                <w:szCs w:val="18"/>
              </w:rPr>
            </w:pPr>
            <w:r>
              <w:rPr>
                <w:rFonts w:ascii="Palatino Linotype" w:hAnsi="Palatino Linotype" w:cs="Calibri"/>
                <w:sz w:val="18"/>
                <w:szCs w:val="18"/>
              </w:rPr>
              <w:t xml:space="preserve">Passing scores </w:t>
            </w:r>
            <w:r w:rsidRPr="001F661A">
              <w:rPr>
                <w:rFonts w:ascii="Palatino Linotype" w:hAnsi="Palatino Linotype" w:cs="Calibri"/>
                <w:sz w:val="18"/>
                <w:szCs w:val="18"/>
                <w:u w:val="single"/>
              </w:rPr>
              <w:t>&gt;</w:t>
            </w:r>
            <w:r>
              <w:rPr>
                <w:rFonts w:ascii="Palatino Linotype" w:hAnsi="Palatino Linotype" w:cs="Calibri"/>
                <w:sz w:val="18"/>
                <w:szCs w:val="18"/>
              </w:rPr>
              <w:t>1.5 of 2.0 pts pssible</w:t>
            </w:r>
          </w:p>
        </w:tc>
        <w:tc>
          <w:tcPr>
            <w:tcW w:w="1980" w:type="dxa"/>
          </w:tcPr>
          <w:p w14:paraId="62AD932B" w14:textId="1ADEC4D7" w:rsidR="0027102C" w:rsidRPr="00FB5452" w:rsidRDefault="0027102C" w:rsidP="00082C1B">
            <w:pPr>
              <w:spacing w:after="60"/>
              <w:rPr>
                <w:rFonts w:ascii="Palatino Linotype" w:hAnsi="Palatino Linotype" w:cs="Calibri"/>
                <w:sz w:val="20"/>
              </w:rPr>
            </w:pPr>
            <w:r w:rsidRPr="00FB5452">
              <w:rPr>
                <w:rFonts w:ascii="Palatino Linotype" w:hAnsi="Palatino Linotype" w:cs="Calibri"/>
                <w:sz w:val="20"/>
              </w:rPr>
              <w:t>Sped 896Q</w:t>
            </w:r>
          </w:p>
        </w:tc>
        <w:tc>
          <w:tcPr>
            <w:tcW w:w="1710" w:type="dxa"/>
          </w:tcPr>
          <w:p w14:paraId="5EF2E00D" w14:textId="77777777" w:rsidR="00177A86" w:rsidRDefault="00177A86" w:rsidP="00177A86">
            <w:pPr>
              <w:spacing w:after="60"/>
              <w:rPr>
                <w:rFonts w:ascii="Palatino Linotype" w:hAnsi="Palatino Linotype" w:cs="Calibri"/>
                <w:sz w:val="16"/>
                <w:szCs w:val="16"/>
              </w:rPr>
            </w:pPr>
            <w:r>
              <w:rPr>
                <w:rFonts w:ascii="Palatino Linotype" w:hAnsi="Palatino Linotype" w:cs="Calibri"/>
                <w:sz w:val="16"/>
                <w:szCs w:val="16"/>
              </w:rPr>
              <w:t>2014-15</w:t>
            </w:r>
          </w:p>
          <w:p w14:paraId="53DB6B9C" w14:textId="533934D5" w:rsidR="0027102C" w:rsidRPr="001F661A" w:rsidRDefault="00267BD5" w:rsidP="004903A8">
            <w:pPr>
              <w:widowControl w:val="0"/>
              <w:spacing w:after="60"/>
              <w:outlineLvl w:val="1"/>
              <w:rPr>
                <w:rFonts w:ascii="Calibri" w:hAnsi="Calibri"/>
                <w:color w:val="000000"/>
                <w:sz w:val="18"/>
                <w:szCs w:val="18"/>
              </w:rPr>
            </w:pPr>
            <w:r w:rsidRPr="001F661A">
              <w:rPr>
                <w:rFonts w:ascii="Calibri" w:hAnsi="Calibri"/>
                <w:color w:val="000000"/>
                <w:sz w:val="18"/>
                <w:szCs w:val="18"/>
              </w:rPr>
              <w:t>2 passed w/ scor</w:t>
            </w:r>
            <w:r w:rsidR="00205FD1" w:rsidRPr="00AC0068">
              <w:rPr>
                <w:rFonts w:ascii="Calibri" w:hAnsi="Calibri"/>
                <w:color w:val="000000"/>
                <w:sz w:val="18"/>
                <w:szCs w:val="18"/>
              </w:rPr>
              <w:t>es 2.0 pts</w:t>
            </w:r>
            <w:r w:rsidRPr="001F661A">
              <w:rPr>
                <w:rFonts w:ascii="Calibri" w:hAnsi="Calibri"/>
                <w:color w:val="000000"/>
                <w:sz w:val="18"/>
                <w:szCs w:val="18"/>
              </w:rPr>
              <w:t>; 1 = 1.2 pts; 1 = NA</w:t>
            </w:r>
          </w:p>
          <w:p w14:paraId="23BC2A26" w14:textId="77777777" w:rsidR="00267BD5" w:rsidRPr="001F661A" w:rsidRDefault="00267BD5" w:rsidP="00082C1B">
            <w:pPr>
              <w:spacing w:after="60"/>
              <w:rPr>
                <w:rFonts w:ascii="Calibri" w:hAnsi="Calibri"/>
                <w:color w:val="000000"/>
                <w:sz w:val="18"/>
                <w:szCs w:val="18"/>
              </w:rPr>
            </w:pPr>
          </w:p>
          <w:p w14:paraId="268A43F1" w14:textId="1D171B64" w:rsidR="00177A86" w:rsidRDefault="00177A86" w:rsidP="00177A86">
            <w:pPr>
              <w:spacing w:after="60"/>
              <w:rPr>
                <w:rFonts w:ascii="Palatino Linotype" w:hAnsi="Palatino Linotype" w:cs="Calibri"/>
                <w:sz w:val="16"/>
                <w:szCs w:val="16"/>
              </w:rPr>
            </w:pPr>
            <w:r>
              <w:rPr>
                <w:rFonts w:ascii="Palatino Linotype" w:hAnsi="Palatino Linotype" w:cs="Calibri"/>
                <w:sz w:val="16"/>
                <w:szCs w:val="16"/>
              </w:rPr>
              <w:t>2015-16</w:t>
            </w:r>
          </w:p>
          <w:p w14:paraId="72EE0C26" w14:textId="32117EBE" w:rsidR="00267BD5" w:rsidRPr="00FB5452" w:rsidRDefault="00267BD5" w:rsidP="00082C1B">
            <w:pPr>
              <w:spacing w:after="60"/>
              <w:rPr>
                <w:rFonts w:ascii="Palatino Linotype" w:hAnsi="Palatino Linotype" w:cs="Calibri"/>
                <w:sz w:val="20"/>
              </w:rPr>
            </w:pPr>
            <w:r w:rsidRPr="001F661A">
              <w:rPr>
                <w:rFonts w:ascii="Calibri" w:hAnsi="Calibri"/>
                <w:color w:val="000000"/>
                <w:sz w:val="18"/>
                <w:szCs w:val="18"/>
              </w:rPr>
              <w:t>3 pas</w:t>
            </w:r>
            <w:r w:rsidR="00205FD1" w:rsidRPr="00205FD1">
              <w:rPr>
                <w:rFonts w:ascii="Calibri" w:hAnsi="Calibri"/>
                <w:color w:val="000000"/>
                <w:sz w:val="18"/>
                <w:szCs w:val="18"/>
              </w:rPr>
              <w:t>sed w/scores 2.0 pts</w:t>
            </w:r>
            <w:r w:rsidRPr="001F661A">
              <w:rPr>
                <w:rFonts w:ascii="Calibri" w:hAnsi="Calibri"/>
                <w:color w:val="000000"/>
                <w:sz w:val="18"/>
                <w:szCs w:val="18"/>
              </w:rPr>
              <w:t>; 2 = 1.0 pts; 1 = N/A</w:t>
            </w:r>
          </w:p>
        </w:tc>
      </w:tr>
      <w:tr w:rsidR="0027102C" w:rsidRPr="00433B61" w14:paraId="16DC8E67" w14:textId="3154F6DB" w:rsidTr="001F661A">
        <w:trPr>
          <w:trHeight w:val="285"/>
        </w:trPr>
        <w:tc>
          <w:tcPr>
            <w:tcW w:w="5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7E487CC7" w14:textId="77777777" w:rsidR="0027102C" w:rsidRPr="00433B61" w:rsidRDefault="0027102C" w:rsidP="004E2A95">
            <w:pPr>
              <w:rPr>
                <w:rFonts w:ascii="Calibri" w:hAnsi="Calibri" w:cs="Calibri"/>
                <w:sz w:val="18"/>
                <w:szCs w:val="18"/>
              </w:rPr>
            </w:pPr>
          </w:p>
        </w:tc>
        <w:tc>
          <w:tcPr>
            <w:tcW w:w="1440" w:type="dxa"/>
            <w:tcBorders>
              <w:top w:val="single" w:sz="4" w:space="0" w:color="000000"/>
              <w:left w:val="single" w:sz="4" w:space="0" w:color="000000"/>
              <w:bottom w:val="single" w:sz="4" w:space="0" w:color="000000"/>
              <w:right w:val="single" w:sz="4" w:space="0" w:color="000000"/>
            </w:tcBorders>
          </w:tcPr>
          <w:p w14:paraId="27259DAE" w14:textId="77777777" w:rsidR="0027102C" w:rsidRPr="00BB49D1" w:rsidRDefault="0027102C" w:rsidP="00BB49D1">
            <w:pPr>
              <w:widowControl w:val="0"/>
              <w:autoSpaceDE w:val="0"/>
              <w:autoSpaceDN w:val="0"/>
              <w:spacing w:before="60"/>
              <w:rPr>
                <w:rFonts w:eastAsiaTheme="minorEastAsia" w:cs="Arial"/>
                <w:color w:val="000000" w:themeColor="text1"/>
                <w:sz w:val="18"/>
                <w:szCs w:val="18"/>
              </w:rPr>
            </w:pPr>
            <w:r w:rsidRPr="00BB49D1">
              <w:rPr>
                <w:rFonts w:eastAsiaTheme="minorEastAsia" w:cs="Arial"/>
                <w:bCs/>
                <w:color w:val="000000" w:themeColor="text1"/>
                <w:sz w:val="18"/>
                <w:szCs w:val="18"/>
              </w:rPr>
              <w:t>Teacher Candidate’s Practicum/Stu</w:t>
            </w:r>
            <w:r w:rsidRPr="00BB49D1">
              <w:rPr>
                <w:rFonts w:eastAsiaTheme="minorEastAsia" w:cs="Arial"/>
                <w:bCs/>
                <w:color w:val="000000" w:themeColor="text1"/>
                <w:sz w:val="18"/>
                <w:szCs w:val="18"/>
              </w:rPr>
              <w:lastRenderedPageBreak/>
              <w:t>dent-Teaching Experience</w:t>
            </w:r>
          </w:p>
          <w:p w14:paraId="3DE7DC2D" w14:textId="691EEE11" w:rsidR="0027102C" w:rsidRPr="00BB49D1" w:rsidRDefault="0027102C" w:rsidP="00BB49D1">
            <w:pPr>
              <w:rPr>
                <w:bCs/>
                <w:sz w:val="18"/>
                <w:szCs w:val="18"/>
              </w:rPr>
            </w:pPr>
            <w:r w:rsidRPr="00BB49D1">
              <w:rPr>
                <w:rFonts w:eastAsiaTheme="minorEastAsia" w:cs="Arial"/>
                <w:bCs/>
                <w:color w:val="000000" w:themeColor="text1"/>
                <w:sz w:val="18"/>
                <w:szCs w:val="18"/>
              </w:rPr>
              <w:t> FINAL RECOMMENDATION</w:t>
            </w:r>
          </w:p>
        </w:tc>
        <w:tc>
          <w:tcPr>
            <w:tcW w:w="1530" w:type="dxa"/>
            <w:tcBorders>
              <w:top w:val="single" w:sz="4" w:space="0" w:color="000000"/>
              <w:left w:val="single" w:sz="4" w:space="0" w:color="000000"/>
              <w:bottom w:val="single" w:sz="4" w:space="0" w:color="000000"/>
              <w:right w:val="single" w:sz="4" w:space="0" w:color="000000"/>
            </w:tcBorders>
          </w:tcPr>
          <w:p w14:paraId="02F67AE6" w14:textId="77777777" w:rsidR="0027102C" w:rsidRPr="00433B61" w:rsidRDefault="0027102C" w:rsidP="004E2A95">
            <w:pPr>
              <w:rPr>
                <w:rFonts w:ascii="Palatino Linotype" w:hAnsi="Palatino Linotype" w:cs="Calibri"/>
                <w:sz w:val="18"/>
                <w:szCs w:val="18"/>
              </w:rPr>
            </w:pPr>
            <w:r w:rsidRPr="00433B61">
              <w:rPr>
                <w:rFonts w:ascii="Palatino Linotype" w:hAnsi="Palatino Linotype" w:cs="Calibri"/>
                <w:sz w:val="18"/>
                <w:szCs w:val="18"/>
              </w:rPr>
              <w:lastRenderedPageBreak/>
              <w:t>Summative</w:t>
            </w:r>
          </w:p>
        </w:tc>
        <w:tc>
          <w:tcPr>
            <w:tcW w:w="2070" w:type="dxa"/>
            <w:tcBorders>
              <w:top w:val="single" w:sz="4" w:space="0" w:color="000000"/>
              <w:left w:val="single" w:sz="4" w:space="0" w:color="000000"/>
              <w:bottom w:val="single" w:sz="4" w:space="0" w:color="000000"/>
              <w:right w:val="single" w:sz="4" w:space="0" w:color="000000"/>
            </w:tcBorders>
          </w:tcPr>
          <w:p w14:paraId="44D58725" w14:textId="77777777" w:rsidR="0027102C" w:rsidRPr="00433B61" w:rsidRDefault="0027102C" w:rsidP="004E2A95">
            <w:pPr>
              <w:rPr>
                <w:rFonts w:ascii="Palatino Linotype" w:hAnsi="Palatino Linotype" w:cs="Calibri"/>
                <w:sz w:val="18"/>
                <w:szCs w:val="18"/>
              </w:rPr>
            </w:pPr>
            <w:r w:rsidRPr="00433B61">
              <w:rPr>
                <w:rFonts w:ascii="Palatino Linotype" w:hAnsi="Palatino Linotype" w:cs="Calibri"/>
                <w:sz w:val="18"/>
                <w:szCs w:val="18"/>
              </w:rPr>
              <w:t xml:space="preserve">Rating of acceptable, basic, or proficient on </w:t>
            </w:r>
            <w:r w:rsidRPr="00433B61">
              <w:rPr>
                <w:rFonts w:ascii="Palatino Linotype" w:hAnsi="Palatino Linotype" w:cs="Calibri"/>
                <w:sz w:val="18"/>
                <w:szCs w:val="18"/>
              </w:rPr>
              <w:lastRenderedPageBreak/>
              <w:t>seven CEC standards and a written narrative describing experience, growth, and professional development needs.</w:t>
            </w:r>
          </w:p>
        </w:tc>
        <w:tc>
          <w:tcPr>
            <w:tcW w:w="1980" w:type="dxa"/>
            <w:tcBorders>
              <w:top w:val="single" w:sz="4" w:space="0" w:color="000000"/>
              <w:left w:val="single" w:sz="4" w:space="0" w:color="000000"/>
              <w:bottom w:val="single" w:sz="4" w:space="0" w:color="000000"/>
              <w:right w:val="single" w:sz="4" w:space="0" w:color="000000"/>
            </w:tcBorders>
          </w:tcPr>
          <w:p w14:paraId="4EAE7C1F" w14:textId="77777777" w:rsidR="0027102C" w:rsidRPr="00433B61" w:rsidRDefault="0027102C" w:rsidP="00A67345">
            <w:pPr>
              <w:rPr>
                <w:rFonts w:ascii="Palatino Linotype" w:hAnsi="Palatino Linotype" w:cs="Calibri"/>
                <w:sz w:val="18"/>
                <w:szCs w:val="18"/>
              </w:rPr>
            </w:pPr>
            <w:r w:rsidRPr="00433B61">
              <w:rPr>
                <w:rFonts w:ascii="Palatino Linotype" w:hAnsi="Palatino Linotype" w:cs="Calibri"/>
                <w:sz w:val="18"/>
                <w:szCs w:val="18"/>
              </w:rPr>
              <w:lastRenderedPageBreak/>
              <w:t>End of SPED 896Q</w:t>
            </w:r>
          </w:p>
        </w:tc>
        <w:tc>
          <w:tcPr>
            <w:tcW w:w="1710" w:type="dxa"/>
            <w:tcBorders>
              <w:top w:val="single" w:sz="4" w:space="0" w:color="000000"/>
              <w:left w:val="single" w:sz="4" w:space="0" w:color="000000"/>
              <w:bottom w:val="single" w:sz="4" w:space="0" w:color="000000"/>
              <w:right w:val="single" w:sz="4" w:space="0" w:color="000000"/>
            </w:tcBorders>
          </w:tcPr>
          <w:p w14:paraId="4CBD9819" w14:textId="77777777" w:rsidR="00EC4D39" w:rsidRDefault="00EC4D39" w:rsidP="00EC4D39">
            <w:pPr>
              <w:spacing w:after="60"/>
              <w:rPr>
                <w:rFonts w:ascii="Palatino Linotype" w:hAnsi="Palatino Linotype" w:cs="Calibri"/>
                <w:sz w:val="16"/>
                <w:szCs w:val="16"/>
              </w:rPr>
            </w:pPr>
            <w:r>
              <w:rPr>
                <w:rFonts w:ascii="Palatino Linotype" w:hAnsi="Palatino Linotype" w:cs="Calibri"/>
                <w:sz w:val="16"/>
                <w:szCs w:val="16"/>
              </w:rPr>
              <w:t>2014-15</w:t>
            </w:r>
          </w:p>
          <w:p w14:paraId="0A03D217" w14:textId="6B523F05" w:rsidR="00EC4D39" w:rsidRDefault="00EC4D39" w:rsidP="00EC4D39">
            <w:pPr>
              <w:spacing w:after="60"/>
              <w:rPr>
                <w:rFonts w:ascii="Palatino Linotype" w:hAnsi="Palatino Linotype" w:cs="Calibri"/>
                <w:sz w:val="16"/>
                <w:szCs w:val="16"/>
              </w:rPr>
            </w:pPr>
            <w:r>
              <w:rPr>
                <w:rFonts w:ascii="Palatino Linotype" w:hAnsi="Palatino Linotype" w:cs="Calibri"/>
                <w:sz w:val="16"/>
                <w:szCs w:val="16"/>
              </w:rPr>
              <w:t>4</w:t>
            </w:r>
            <w:r w:rsidRPr="00091622">
              <w:rPr>
                <w:rFonts w:ascii="Palatino Linotype" w:hAnsi="Palatino Linotype" w:cs="Calibri"/>
                <w:sz w:val="16"/>
                <w:szCs w:val="16"/>
              </w:rPr>
              <w:t xml:space="preserve"> students showed </w:t>
            </w:r>
            <w:r w:rsidRPr="00091622">
              <w:rPr>
                <w:rFonts w:ascii="Palatino Linotype" w:hAnsi="Palatino Linotype" w:cs="Calibri"/>
                <w:sz w:val="16"/>
                <w:szCs w:val="16"/>
              </w:rPr>
              <w:lastRenderedPageBreak/>
              <w:t xml:space="preserve">Proficient skills in this area; </w:t>
            </w:r>
          </w:p>
          <w:p w14:paraId="4D488CD7" w14:textId="77777777" w:rsidR="00EC4D39" w:rsidRDefault="00EC4D39" w:rsidP="00EC4D39">
            <w:pPr>
              <w:spacing w:after="60"/>
              <w:rPr>
                <w:rFonts w:ascii="Palatino Linotype" w:hAnsi="Palatino Linotype" w:cs="Calibri"/>
                <w:sz w:val="16"/>
                <w:szCs w:val="16"/>
              </w:rPr>
            </w:pPr>
          </w:p>
          <w:p w14:paraId="4F9F6CE9" w14:textId="77777777" w:rsidR="00EC4D39" w:rsidRPr="00091622" w:rsidRDefault="00EC4D39" w:rsidP="00EC4D39">
            <w:pPr>
              <w:spacing w:after="60"/>
              <w:rPr>
                <w:rFonts w:ascii="Palatino Linotype" w:hAnsi="Palatino Linotype" w:cs="Calibri"/>
                <w:sz w:val="16"/>
                <w:szCs w:val="16"/>
              </w:rPr>
            </w:pPr>
            <w:r w:rsidRPr="00091622">
              <w:rPr>
                <w:rFonts w:ascii="Palatino Linotype" w:hAnsi="Palatino Linotype" w:cs="Calibri"/>
                <w:sz w:val="16"/>
                <w:szCs w:val="16"/>
              </w:rPr>
              <w:t>2015-16</w:t>
            </w:r>
          </w:p>
          <w:p w14:paraId="3221F518" w14:textId="77777777" w:rsidR="00EC4D39" w:rsidRPr="00091622" w:rsidRDefault="00EC4D39" w:rsidP="00EC4D39">
            <w:pPr>
              <w:spacing w:after="60"/>
              <w:rPr>
                <w:rFonts w:ascii="Palatino Linotype" w:hAnsi="Palatino Linotype" w:cs="Calibri"/>
                <w:sz w:val="16"/>
                <w:szCs w:val="16"/>
              </w:rPr>
            </w:pPr>
            <w:r>
              <w:rPr>
                <w:rFonts w:ascii="Palatino Linotype" w:hAnsi="Palatino Linotype" w:cs="Calibri"/>
                <w:sz w:val="16"/>
                <w:szCs w:val="16"/>
              </w:rPr>
              <w:t>4</w:t>
            </w:r>
            <w:r w:rsidRPr="00091622">
              <w:rPr>
                <w:rFonts w:ascii="Palatino Linotype" w:hAnsi="Palatino Linotype" w:cs="Calibri"/>
                <w:sz w:val="16"/>
                <w:szCs w:val="16"/>
              </w:rPr>
              <w:t xml:space="preserve"> students showed Proficient skills in this area; </w:t>
            </w:r>
          </w:p>
          <w:p w14:paraId="238EFC83" w14:textId="366F6A6A" w:rsidR="0027102C" w:rsidRPr="00433B61" w:rsidRDefault="00EC4D39" w:rsidP="00EC4D39">
            <w:pPr>
              <w:rPr>
                <w:rFonts w:ascii="Palatino Linotype" w:hAnsi="Palatino Linotype" w:cs="Calibri"/>
                <w:sz w:val="18"/>
                <w:szCs w:val="18"/>
              </w:rPr>
            </w:pPr>
            <w:r>
              <w:rPr>
                <w:rFonts w:ascii="Palatino Linotype" w:hAnsi="Palatino Linotype" w:cs="Calibri"/>
                <w:sz w:val="16"/>
                <w:szCs w:val="16"/>
              </w:rPr>
              <w:t xml:space="preserve"> 2</w:t>
            </w:r>
            <w:r w:rsidRPr="00091622">
              <w:rPr>
                <w:rFonts w:ascii="Palatino Linotype" w:hAnsi="Palatino Linotype" w:cs="Calibri"/>
                <w:sz w:val="16"/>
                <w:szCs w:val="16"/>
              </w:rPr>
              <w:t xml:space="preserve"> students showed Basic skills </w:t>
            </w:r>
          </w:p>
        </w:tc>
      </w:tr>
    </w:tbl>
    <w:p w14:paraId="02992D79" w14:textId="77777777" w:rsidR="00AA24AE" w:rsidRPr="00EA5678" w:rsidRDefault="00AA24AE" w:rsidP="00AA24AE">
      <w:pPr>
        <w:rPr>
          <w:rFonts w:ascii="Times New Roman" w:hAnsi="Times New Roman"/>
          <w:szCs w:val="24"/>
        </w:rPr>
      </w:pPr>
    </w:p>
    <w:p w14:paraId="2B664B6E" w14:textId="62C1BF2B" w:rsidR="00C62D0B" w:rsidRDefault="00C62D0B" w:rsidP="00C62D0B">
      <w:r w:rsidRPr="00C62D0B">
        <w:rPr>
          <w:b/>
        </w:rPr>
        <w:t>SUMMARY of DATA.</w:t>
      </w:r>
      <w:r w:rsidR="006F0266">
        <w:t xml:space="preserve"> </w:t>
      </w:r>
      <w:r>
        <w:t xml:space="preserve">The </w:t>
      </w:r>
      <w:r w:rsidR="006F0266">
        <w:t>10</w:t>
      </w:r>
      <w:r>
        <w:t xml:space="preserve"> graduates of the ECSE program at UNL from 2014</w:t>
      </w:r>
      <w:r w:rsidR="00C04693">
        <w:t>-2016 demonstrated competence on</w:t>
      </w:r>
      <w:r>
        <w:t xml:space="preserve"> all or most of the transition assessments listed in Table 2. Nine of the </w:t>
      </w:r>
      <w:r w:rsidR="006F0266">
        <w:t>10</w:t>
      </w:r>
      <w:r>
        <w:t xml:space="preserve"> graduates completed a Masters Degree and one exited the program after completion o</w:t>
      </w:r>
      <w:r w:rsidR="006F0266">
        <w:t>f the endorsement requirements.</w:t>
      </w:r>
    </w:p>
    <w:p w14:paraId="0E687722" w14:textId="77777777" w:rsidR="00C62D0B" w:rsidRDefault="00C62D0B" w:rsidP="00C62D0B"/>
    <w:p w14:paraId="58AF015B" w14:textId="3DCFC577" w:rsidR="00C62D0B" w:rsidRDefault="00C62D0B" w:rsidP="00C62D0B">
      <w:r>
        <w:t xml:space="preserve">The </w:t>
      </w:r>
      <w:r w:rsidR="006F0266">
        <w:t>10</w:t>
      </w:r>
      <w:r>
        <w:t xml:space="preserve"> graduates had an average GPA over 3.5 (s.d. .15-.3). All seven who took the national PRAXIS-II test had scores exceeding PASS cut-of</w:t>
      </w:r>
      <w:r w:rsidR="006F0266">
        <w:t>f</w:t>
      </w:r>
      <w:r>
        <w:t xml:space="preserve"> scores; three students during this period were not required to take the national PRAXIS-II test because they completed their program before the test was required by NDE, were not required to take the test for their speci</w:t>
      </w:r>
      <w:r w:rsidR="006F0266">
        <w:t xml:space="preserve">fic endorsement (EI-Specialist), </w:t>
      </w:r>
      <w:r>
        <w:t>or did not pursue the Masters Degree</w:t>
      </w:r>
      <w:r w:rsidR="006F0266">
        <w:t>,</w:t>
      </w:r>
      <w:r>
        <w:t xml:space="preserve"> which had required the test prior to NDE requirements. The results of the PRAXIS-II and the documented GPAs suggest UNL’s graduates for the ECSE program exceeded expectations nationally and had successful academic careers. The student with the lowest GPA (3.3) was the one student who did not pursue a Masters Degree.</w:t>
      </w:r>
    </w:p>
    <w:p w14:paraId="4CD3EE21" w14:textId="77777777" w:rsidR="00C62D0B" w:rsidRDefault="00C62D0B" w:rsidP="00C62D0B"/>
    <w:p w14:paraId="79633B4E" w14:textId="682CA1F4" w:rsidR="00C62D0B" w:rsidRDefault="00C62D0B" w:rsidP="00C62D0B">
      <w:r>
        <w:t>Formative assessments were used to determine student progress toward competence and graduation. In four of these six assessments 80% of the students received a passing grade. For assessing young children’s abilities and drafting instructional plans, only 60-70% received the passing grades</w:t>
      </w:r>
      <w:r w:rsidR="006F0266">
        <w:t xml:space="preserve"> midway through their program. </w:t>
      </w:r>
      <w:r>
        <w:t>But these students did show emerging skill</w:t>
      </w:r>
      <w:r w:rsidR="00C04693">
        <w:t xml:space="preserve">s with scores </w:t>
      </w:r>
      <w:r>
        <w:t xml:space="preserve">67-80% or 11 to 13 pts. of 15 pts. </w:t>
      </w:r>
      <w:r w:rsidR="006F0266">
        <w:t xml:space="preserve">possible on these assignments. </w:t>
      </w:r>
      <w:r>
        <w:t xml:space="preserve">Subsequently, over 75% of the graduates received ratings of </w:t>
      </w:r>
      <w:r w:rsidRPr="00C338AD">
        <w:rPr>
          <w:i/>
        </w:rPr>
        <w:t>Proficient</w:t>
      </w:r>
      <w:r>
        <w:t xml:space="preserve"> in all areas on summative as</w:t>
      </w:r>
      <w:r w:rsidR="006F0266">
        <w:t>sessments of their skills, whereas</w:t>
      </w:r>
      <w:r>
        <w:t xml:space="preserve"> 25% received ratings of </w:t>
      </w:r>
      <w:r w:rsidRPr="00C338AD">
        <w:rPr>
          <w:i/>
        </w:rPr>
        <w:t>Basic</w:t>
      </w:r>
      <w:r>
        <w:t xml:space="preserve"> in a few areas. No student was rated </w:t>
      </w:r>
      <w:r w:rsidRPr="00C338AD">
        <w:rPr>
          <w:i/>
        </w:rPr>
        <w:t>Unsatisfactory</w:t>
      </w:r>
      <w:r>
        <w:t xml:space="preserve"> in any</w:t>
      </w:r>
      <w:r w:rsidR="006F0266">
        <w:t xml:space="preserve"> area when exiting the program.</w:t>
      </w:r>
    </w:p>
    <w:p w14:paraId="333F0782" w14:textId="77777777" w:rsidR="00ED2B39" w:rsidRDefault="00ED2B39" w:rsidP="00ED2B39">
      <w:pPr>
        <w:rPr>
          <w:rFonts w:ascii="Calibri" w:hAnsi="Calibri"/>
          <w:b/>
          <w:color w:val="FF0000"/>
          <w:sz w:val="32"/>
          <w:szCs w:val="32"/>
        </w:rPr>
      </w:pPr>
    </w:p>
    <w:p w14:paraId="5C5D4032" w14:textId="77777777" w:rsidR="004D59F5" w:rsidRPr="00ED2B39" w:rsidRDefault="004D59F5" w:rsidP="00ED2B39">
      <w:pPr>
        <w:rPr>
          <w:rFonts w:ascii="Calibri" w:hAnsi="Calibri"/>
          <w:b/>
          <w:color w:val="FF0000"/>
          <w:sz w:val="32"/>
          <w:szCs w:val="32"/>
        </w:rPr>
      </w:pPr>
    </w:p>
    <w:p w14:paraId="57AA8ACF" w14:textId="77777777" w:rsidR="00ED2B39" w:rsidRDefault="00ED2B39" w:rsidP="00ED2B39">
      <w:pPr>
        <w:rPr>
          <w:rFonts w:ascii="Calibri" w:hAnsi="Calibri"/>
          <w:b/>
          <w:color w:val="00B050"/>
          <w:sz w:val="32"/>
          <w:szCs w:val="32"/>
        </w:rPr>
      </w:pPr>
      <w:r>
        <w:rPr>
          <w:rFonts w:ascii="Calibri" w:hAnsi="Calibri"/>
          <w:b/>
          <w:color w:val="00B050"/>
          <w:sz w:val="32"/>
          <w:szCs w:val="32"/>
        </w:rPr>
        <w:t>SECTION 3: USE OF RELATED DATA AND INFORMATION FOR CONTINUOUS PROGRAM IMPROVEMENT OF ENDORSEMENT PROGRAM</w:t>
      </w:r>
    </w:p>
    <w:p w14:paraId="70E5D488" w14:textId="77777777" w:rsidR="006E623C" w:rsidRPr="00433B61" w:rsidRDefault="006E623C" w:rsidP="00AA24AE">
      <w:pPr>
        <w:rPr>
          <w:sz w:val="16"/>
          <w:szCs w:val="16"/>
        </w:rPr>
      </w:pPr>
    </w:p>
    <w:p w14:paraId="764BD69E" w14:textId="77777777" w:rsidR="007C5A89" w:rsidRPr="007C5A89" w:rsidRDefault="007C5A89">
      <w:pPr>
        <w:rPr>
          <w:szCs w:val="24"/>
        </w:rPr>
      </w:pPr>
    </w:p>
    <w:p w14:paraId="2A035039" w14:textId="35E785FD" w:rsidR="00F355C4" w:rsidRPr="007C5A89" w:rsidRDefault="00FA5598" w:rsidP="007C5A89">
      <w:pPr>
        <w:rPr>
          <w:szCs w:val="24"/>
        </w:rPr>
      </w:pPr>
      <w:r w:rsidRPr="007C5A89">
        <w:rPr>
          <w:szCs w:val="24"/>
        </w:rPr>
        <w:t>The ECSE and EI-Specialist endorsement programs, as currently outlined in Rule 24</w:t>
      </w:r>
      <w:r w:rsidR="00F355C4" w:rsidRPr="007C5A89">
        <w:rPr>
          <w:szCs w:val="24"/>
        </w:rPr>
        <w:t>,</w:t>
      </w:r>
      <w:r w:rsidRPr="007C5A89">
        <w:rPr>
          <w:szCs w:val="24"/>
        </w:rPr>
        <w:t xml:space="preserve"> have not been reviewed previously</w:t>
      </w:r>
      <w:r w:rsidR="009E396D">
        <w:rPr>
          <w:szCs w:val="24"/>
        </w:rPr>
        <w:t xml:space="preserve"> as</w:t>
      </w:r>
      <w:r w:rsidRPr="007C5A89">
        <w:rPr>
          <w:szCs w:val="24"/>
        </w:rPr>
        <w:t xml:space="preserve"> both are relatively new (August 2014). The ECSE endorsement replaces the old Preschool Disabilities endorsement (Birth to K) and </w:t>
      </w:r>
      <w:r w:rsidR="00F355C4" w:rsidRPr="007C5A89">
        <w:rPr>
          <w:szCs w:val="24"/>
        </w:rPr>
        <w:t xml:space="preserve">upgrades previous requirements </w:t>
      </w:r>
      <w:r w:rsidRPr="007C5A89">
        <w:rPr>
          <w:szCs w:val="24"/>
        </w:rPr>
        <w:t>for the old ECSE en</w:t>
      </w:r>
      <w:r w:rsidR="009E396D">
        <w:rPr>
          <w:szCs w:val="24"/>
        </w:rPr>
        <w:t xml:space="preserve">dorsement (Birth to Grade 3). </w:t>
      </w:r>
      <w:r w:rsidRPr="007C5A89">
        <w:rPr>
          <w:szCs w:val="24"/>
        </w:rPr>
        <w:t>Now</w:t>
      </w:r>
      <w:r w:rsidR="00F355C4" w:rsidRPr="007C5A89">
        <w:rPr>
          <w:szCs w:val="24"/>
        </w:rPr>
        <w:t xml:space="preserve"> these</w:t>
      </w:r>
      <w:r w:rsidRPr="007C5A89">
        <w:rPr>
          <w:szCs w:val="24"/>
        </w:rPr>
        <w:t xml:space="preserve"> subject (ECSE) an</w:t>
      </w:r>
      <w:r w:rsidR="00F355C4" w:rsidRPr="007C5A89">
        <w:rPr>
          <w:szCs w:val="24"/>
        </w:rPr>
        <w:t>d</w:t>
      </w:r>
      <w:r w:rsidRPr="007C5A89">
        <w:rPr>
          <w:szCs w:val="24"/>
        </w:rPr>
        <w:t xml:space="preserve"> supplemental (EI-Sp) endorsements </w:t>
      </w:r>
      <w:r w:rsidR="00F355C4" w:rsidRPr="007C5A89">
        <w:rPr>
          <w:szCs w:val="24"/>
        </w:rPr>
        <w:t xml:space="preserve">both </w:t>
      </w:r>
      <w:r w:rsidRPr="007C5A89">
        <w:rPr>
          <w:szCs w:val="24"/>
        </w:rPr>
        <w:t>focus on</w:t>
      </w:r>
      <w:r w:rsidR="009E396D">
        <w:rPr>
          <w:szCs w:val="24"/>
        </w:rPr>
        <w:t xml:space="preserve"> children birth to K. </w:t>
      </w:r>
      <w:r w:rsidR="00F355C4" w:rsidRPr="007C5A89">
        <w:rPr>
          <w:szCs w:val="24"/>
        </w:rPr>
        <w:t>The ECSE-</w:t>
      </w:r>
      <w:r w:rsidRPr="007C5A89">
        <w:rPr>
          <w:szCs w:val="24"/>
        </w:rPr>
        <w:t>endorsement changes require consideration of kinderg</w:t>
      </w:r>
      <w:r w:rsidR="00F355C4" w:rsidRPr="007C5A89">
        <w:rPr>
          <w:szCs w:val="24"/>
        </w:rPr>
        <w:t>arten age programs, with intent</w:t>
      </w:r>
      <w:r w:rsidRPr="007C5A89">
        <w:rPr>
          <w:szCs w:val="24"/>
        </w:rPr>
        <w:t xml:space="preserve"> to inform </w:t>
      </w:r>
      <w:r w:rsidR="00F355C4" w:rsidRPr="007C5A89">
        <w:rPr>
          <w:szCs w:val="24"/>
        </w:rPr>
        <w:t>E</w:t>
      </w:r>
      <w:r w:rsidRPr="007C5A89">
        <w:rPr>
          <w:szCs w:val="24"/>
        </w:rPr>
        <w:t>CSE teachers for</w:t>
      </w:r>
      <w:r w:rsidR="00F355C4" w:rsidRPr="007C5A89">
        <w:rPr>
          <w:szCs w:val="24"/>
        </w:rPr>
        <w:t xml:space="preserve"> more successful transitions fro</w:t>
      </w:r>
      <w:r w:rsidRPr="007C5A89">
        <w:rPr>
          <w:szCs w:val="24"/>
        </w:rPr>
        <w:t xml:space="preserve">m preschool to kindergarten. </w:t>
      </w:r>
      <w:r w:rsidR="00F355C4" w:rsidRPr="007C5A89">
        <w:rPr>
          <w:szCs w:val="24"/>
        </w:rPr>
        <w:t xml:space="preserve">NDE </w:t>
      </w:r>
      <w:r w:rsidRPr="007C5A89">
        <w:rPr>
          <w:szCs w:val="24"/>
        </w:rPr>
        <w:t xml:space="preserve">Rule 24 Guidelines for this endorsement explicitly state </w:t>
      </w:r>
      <w:r w:rsidRPr="007C5A89">
        <w:rPr>
          <w:szCs w:val="24"/>
        </w:rPr>
        <w:lastRenderedPageBreak/>
        <w:t xml:space="preserve">that the </w:t>
      </w:r>
      <w:r w:rsidR="00697A2F">
        <w:rPr>
          <w:szCs w:val="24"/>
        </w:rPr>
        <w:t xml:space="preserve">ECSE </w:t>
      </w:r>
      <w:r w:rsidRPr="007C5A89">
        <w:rPr>
          <w:szCs w:val="24"/>
        </w:rPr>
        <w:t xml:space="preserve">teacher will not be qualified to teach </w:t>
      </w:r>
      <w:r w:rsidR="00F355C4" w:rsidRPr="007C5A89">
        <w:rPr>
          <w:szCs w:val="24"/>
        </w:rPr>
        <w:t>a</w:t>
      </w:r>
      <w:r w:rsidRPr="007C5A89">
        <w:rPr>
          <w:szCs w:val="24"/>
        </w:rPr>
        <w:t>s lead teacher in kindergarten classroom</w:t>
      </w:r>
      <w:r w:rsidR="00697A2F">
        <w:rPr>
          <w:szCs w:val="24"/>
        </w:rPr>
        <w:t>s</w:t>
      </w:r>
      <w:r w:rsidR="009E396D">
        <w:rPr>
          <w:szCs w:val="24"/>
        </w:rPr>
        <w:t>.</w:t>
      </w:r>
    </w:p>
    <w:p w14:paraId="1261B2F0" w14:textId="77777777" w:rsidR="00F355C4" w:rsidRDefault="00F355C4">
      <w:pPr>
        <w:rPr>
          <w:rFonts w:ascii="Palatino Linotype" w:hAnsi="Palatino Linotype"/>
          <w:szCs w:val="24"/>
        </w:rPr>
      </w:pPr>
    </w:p>
    <w:p w14:paraId="491A533D" w14:textId="1BC0C37A" w:rsidR="00F355C4" w:rsidRPr="007C5A89" w:rsidRDefault="00F355C4">
      <w:pPr>
        <w:rPr>
          <w:szCs w:val="24"/>
        </w:rPr>
      </w:pPr>
      <w:r w:rsidRPr="007C5A89">
        <w:rPr>
          <w:szCs w:val="24"/>
        </w:rPr>
        <w:t>The NDE Rule 24 Guidelines for EI Specialist endorsement refer to the same national st</w:t>
      </w:r>
      <w:r w:rsidR="009177CD">
        <w:rPr>
          <w:szCs w:val="24"/>
        </w:rPr>
        <w:t xml:space="preserve">andards </w:t>
      </w:r>
      <w:r w:rsidRPr="007C5A89">
        <w:rPr>
          <w:szCs w:val="24"/>
        </w:rPr>
        <w:t>(CEC/DEC) used for the ECSE endorsement. The differences in these two endorsements are minimal but notable. There is the need for</w:t>
      </w:r>
      <w:r w:rsidR="00C04693">
        <w:rPr>
          <w:szCs w:val="24"/>
        </w:rPr>
        <w:t xml:space="preserve"> the</w:t>
      </w:r>
      <w:r w:rsidRPr="007C5A89">
        <w:rPr>
          <w:szCs w:val="24"/>
        </w:rPr>
        <w:t xml:space="preserve"> EI-Sp candidate to have K-6 Special Ed credentials and complete 6 fewer credits in child development/early education and 3 fewer credits in ECSE content courses than candidates for</w:t>
      </w:r>
      <w:r w:rsidR="000A279B">
        <w:rPr>
          <w:szCs w:val="24"/>
        </w:rPr>
        <w:t xml:space="preserve"> the ECSE endorsement. Finally,</w:t>
      </w:r>
      <w:r w:rsidR="009E396D">
        <w:rPr>
          <w:szCs w:val="24"/>
        </w:rPr>
        <w:t xml:space="preserve"> no PRAXIS exam </w:t>
      </w:r>
      <w:r w:rsidR="000A279B">
        <w:rPr>
          <w:szCs w:val="24"/>
        </w:rPr>
        <w:t xml:space="preserve">is </w:t>
      </w:r>
      <w:r w:rsidR="009E396D">
        <w:rPr>
          <w:szCs w:val="24"/>
        </w:rPr>
        <w:t xml:space="preserve">required for </w:t>
      </w:r>
      <w:r w:rsidRPr="007C5A89">
        <w:rPr>
          <w:szCs w:val="24"/>
        </w:rPr>
        <w:t xml:space="preserve">the EI-Sp candidate </w:t>
      </w:r>
      <w:r w:rsidR="000A279B">
        <w:rPr>
          <w:szCs w:val="24"/>
        </w:rPr>
        <w:t>but</w:t>
      </w:r>
      <w:r w:rsidRPr="007C5A89">
        <w:rPr>
          <w:szCs w:val="24"/>
        </w:rPr>
        <w:t xml:space="preserve"> is for ECSE candidates. The EI-Sp candidate</w:t>
      </w:r>
      <w:r w:rsidR="009E396D">
        <w:rPr>
          <w:szCs w:val="24"/>
        </w:rPr>
        <w:t>,</w:t>
      </w:r>
      <w:r w:rsidRPr="007C5A89">
        <w:rPr>
          <w:szCs w:val="24"/>
        </w:rPr>
        <w:t xml:space="preserve"> however</w:t>
      </w:r>
      <w:r w:rsidR="009E396D">
        <w:rPr>
          <w:szCs w:val="24"/>
        </w:rPr>
        <w:t>,</w:t>
      </w:r>
      <w:r w:rsidRPr="007C5A89">
        <w:rPr>
          <w:szCs w:val="24"/>
        </w:rPr>
        <w:t xml:space="preserve"> is required to aim for 80 contact hours with infants and 80 contact hours with preschool-age children with disabilities</w:t>
      </w:r>
      <w:r w:rsidR="00B11BC0" w:rsidRPr="007C5A89">
        <w:rPr>
          <w:szCs w:val="24"/>
        </w:rPr>
        <w:t xml:space="preserve"> compared to </w:t>
      </w:r>
      <w:r w:rsidR="00697A2F">
        <w:rPr>
          <w:szCs w:val="24"/>
        </w:rPr>
        <w:t>2</w:t>
      </w:r>
      <w:r w:rsidR="00B11BC0" w:rsidRPr="007C5A89">
        <w:rPr>
          <w:szCs w:val="24"/>
        </w:rPr>
        <w:t>0-</w:t>
      </w:r>
      <w:r w:rsidRPr="007C5A89">
        <w:rPr>
          <w:szCs w:val="24"/>
        </w:rPr>
        <w:t>hour minimum</w:t>
      </w:r>
      <w:r w:rsidR="00697A2F">
        <w:rPr>
          <w:szCs w:val="24"/>
        </w:rPr>
        <w:t xml:space="preserve"> (100 total)</w:t>
      </w:r>
      <w:r w:rsidRPr="007C5A89">
        <w:rPr>
          <w:szCs w:val="24"/>
        </w:rPr>
        <w:t xml:space="preserve"> r</w:t>
      </w:r>
      <w:r w:rsidR="009E396D">
        <w:rPr>
          <w:szCs w:val="24"/>
        </w:rPr>
        <w:t>equirement for ECSE candidates.</w:t>
      </w:r>
    </w:p>
    <w:p w14:paraId="3935F7E7" w14:textId="77777777" w:rsidR="00F355C4" w:rsidRDefault="00F355C4">
      <w:pPr>
        <w:rPr>
          <w:rFonts w:ascii="Palatino Linotype" w:hAnsi="Palatino Linotype"/>
          <w:szCs w:val="24"/>
        </w:rPr>
      </w:pPr>
    </w:p>
    <w:p w14:paraId="273864C6" w14:textId="5FAED81B" w:rsidR="00915440" w:rsidRPr="009177CD" w:rsidRDefault="00F355C4">
      <w:pPr>
        <w:rPr>
          <w:szCs w:val="24"/>
        </w:rPr>
      </w:pPr>
      <w:r w:rsidRPr="009177CD">
        <w:rPr>
          <w:szCs w:val="24"/>
        </w:rPr>
        <w:t>The changes in endorsements during the past 2 years ha</w:t>
      </w:r>
      <w:r w:rsidR="00697A2F">
        <w:rPr>
          <w:szCs w:val="24"/>
        </w:rPr>
        <w:t>ve</w:t>
      </w:r>
      <w:r w:rsidRPr="009177CD">
        <w:rPr>
          <w:szCs w:val="24"/>
        </w:rPr>
        <w:t xml:space="preserve"> prompted </w:t>
      </w:r>
      <w:r w:rsidR="0036102E">
        <w:rPr>
          <w:szCs w:val="24"/>
        </w:rPr>
        <w:t xml:space="preserve">the </w:t>
      </w:r>
      <w:r w:rsidRPr="009177CD">
        <w:rPr>
          <w:szCs w:val="24"/>
        </w:rPr>
        <w:t xml:space="preserve">need for adjustments in UNL ECSE program course requirements and the field work options and requirements and tracking of clock hours. </w:t>
      </w:r>
      <w:r w:rsidR="00915440" w:rsidRPr="009177CD">
        <w:rPr>
          <w:szCs w:val="24"/>
        </w:rPr>
        <w:t>For example, t</w:t>
      </w:r>
      <w:r w:rsidRPr="009177CD">
        <w:rPr>
          <w:szCs w:val="24"/>
        </w:rPr>
        <w:t xml:space="preserve">he ECSE endorsement candidates are required to complete 12 credit hours of child development/early education courses and </w:t>
      </w:r>
      <w:r w:rsidR="00B11BC0" w:rsidRPr="009177CD">
        <w:rPr>
          <w:szCs w:val="24"/>
        </w:rPr>
        <w:t>include</w:t>
      </w:r>
      <w:r w:rsidRPr="009177CD">
        <w:rPr>
          <w:szCs w:val="24"/>
        </w:rPr>
        <w:t xml:space="preserve"> a course in kin</w:t>
      </w:r>
      <w:r w:rsidR="0036102E">
        <w:rPr>
          <w:szCs w:val="24"/>
        </w:rPr>
        <w:t xml:space="preserve">dergarten teaching (TEAC 810). </w:t>
      </w:r>
      <w:r w:rsidR="00915440" w:rsidRPr="009177CD">
        <w:rPr>
          <w:szCs w:val="24"/>
        </w:rPr>
        <w:t xml:space="preserve">This necessitated collaboration with colleagues in TLTE to develop/resurrect TEAC 810 and agree to offer </w:t>
      </w:r>
      <w:r w:rsidR="003E7272">
        <w:rPr>
          <w:szCs w:val="24"/>
        </w:rPr>
        <w:t xml:space="preserve">it </w:t>
      </w:r>
      <w:r w:rsidR="00915440" w:rsidRPr="009177CD">
        <w:rPr>
          <w:szCs w:val="24"/>
        </w:rPr>
        <w:t xml:space="preserve">via distance education given the high number of distance learners in </w:t>
      </w:r>
      <w:r w:rsidR="0036102E">
        <w:rPr>
          <w:szCs w:val="24"/>
        </w:rPr>
        <w:t xml:space="preserve">the ECSE program. </w:t>
      </w:r>
      <w:r w:rsidR="00915440" w:rsidRPr="009177CD">
        <w:rPr>
          <w:szCs w:val="24"/>
        </w:rPr>
        <w:t>The course will be offered alternate summers online.</w:t>
      </w:r>
    </w:p>
    <w:p w14:paraId="448EB4BB" w14:textId="77777777" w:rsidR="00915440" w:rsidRDefault="00915440">
      <w:pPr>
        <w:rPr>
          <w:rFonts w:ascii="Palatino Linotype" w:hAnsi="Palatino Linotype"/>
          <w:szCs w:val="24"/>
        </w:rPr>
      </w:pPr>
    </w:p>
    <w:p w14:paraId="10438770" w14:textId="56C9E661" w:rsidR="00915440" w:rsidRDefault="00915440">
      <w:pPr>
        <w:rPr>
          <w:szCs w:val="24"/>
        </w:rPr>
      </w:pPr>
      <w:r w:rsidRPr="009177CD">
        <w:rPr>
          <w:szCs w:val="24"/>
        </w:rPr>
        <w:t>Furthermore</w:t>
      </w:r>
      <w:r w:rsidR="009177CD">
        <w:rPr>
          <w:szCs w:val="24"/>
        </w:rPr>
        <w:t>,</w:t>
      </w:r>
      <w:r w:rsidRPr="009177CD">
        <w:rPr>
          <w:szCs w:val="24"/>
        </w:rPr>
        <w:t xml:space="preserve"> the ECSE endorsement candidates are required to complete a minimum of 20 c</w:t>
      </w:r>
      <w:r w:rsidR="00FC395C">
        <w:rPr>
          <w:szCs w:val="24"/>
        </w:rPr>
        <w:t>l</w:t>
      </w:r>
      <w:r w:rsidR="00AF6481">
        <w:rPr>
          <w:szCs w:val="24"/>
        </w:rPr>
        <w:t>ock hours with kindergarten-</w:t>
      </w:r>
      <w:r w:rsidRPr="009177CD">
        <w:rPr>
          <w:szCs w:val="24"/>
        </w:rPr>
        <w:t>age children with disabilities. This has proven challenging as (a) many candidates are employed</w:t>
      </w:r>
      <w:r w:rsidR="00697A2F">
        <w:rPr>
          <w:szCs w:val="24"/>
        </w:rPr>
        <w:t xml:space="preserve"> full-time</w:t>
      </w:r>
      <w:r w:rsidRPr="009177CD">
        <w:rPr>
          <w:szCs w:val="24"/>
        </w:rPr>
        <w:t xml:space="preserve"> while pursu</w:t>
      </w:r>
      <w:r w:rsidR="00AF6481">
        <w:rPr>
          <w:szCs w:val="24"/>
        </w:rPr>
        <w:t>ing the degree/certificate part-</w:t>
      </w:r>
      <w:r w:rsidRPr="009177CD">
        <w:rPr>
          <w:szCs w:val="24"/>
        </w:rPr>
        <w:t>time and do not have options for extended field work in a kindergarten classroom beyond 1-2 observation sessions (2</w:t>
      </w:r>
      <w:r w:rsidR="00007D38" w:rsidRPr="009177CD">
        <w:rPr>
          <w:szCs w:val="24"/>
        </w:rPr>
        <w:t>-3 hrs</w:t>
      </w:r>
      <w:r w:rsidRPr="009177CD">
        <w:rPr>
          <w:szCs w:val="24"/>
        </w:rPr>
        <w:t>), (b) kindergarten programs are generally not available in summer sessions, and (c) organized field work for courses prioritize work wit</w:t>
      </w:r>
      <w:r w:rsidR="00125570">
        <w:rPr>
          <w:szCs w:val="24"/>
        </w:rPr>
        <w:t>h infants and toddlers</w:t>
      </w:r>
      <w:r w:rsidR="00227695">
        <w:rPr>
          <w:szCs w:val="24"/>
        </w:rPr>
        <w:t>,</w:t>
      </w:r>
      <w:r w:rsidR="00125570">
        <w:rPr>
          <w:szCs w:val="24"/>
        </w:rPr>
        <w:t xml:space="preserve"> and ECSE</w:t>
      </w:r>
      <w:r w:rsidRPr="009177CD">
        <w:rPr>
          <w:szCs w:val="24"/>
        </w:rPr>
        <w:t xml:space="preserve"> cooperating teachers generally do not hav</w:t>
      </w:r>
      <w:r w:rsidR="00227695">
        <w:rPr>
          <w:szCs w:val="24"/>
        </w:rPr>
        <w:t>e assignments with kindergarten-</w:t>
      </w:r>
      <w:r w:rsidRPr="009177CD">
        <w:rPr>
          <w:szCs w:val="24"/>
        </w:rPr>
        <w:t>age children, so a practicum placement would require agreement from a K-6 SpEd teacher, already tapped out with K-6 placements.</w:t>
      </w:r>
    </w:p>
    <w:p w14:paraId="0A3DB4A4" w14:textId="77777777" w:rsidR="009177CD" w:rsidRPr="009177CD" w:rsidRDefault="009177CD">
      <w:pPr>
        <w:rPr>
          <w:szCs w:val="24"/>
        </w:rPr>
      </w:pPr>
    </w:p>
    <w:p w14:paraId="31B83A2F" w14:textId="1A97FA12" w:rsidR="00915440" w:rsidRPr="009177CD" w:rsidRDefault="00915440">
      <w:pPr>
        <w:rPr>
          <w:szCs w:val="24"/>
        </w:rPr>
      </w:pPr>
      <w:r w:rsidRPr="009177CD">
        <w:rPr>
          <w:szCs w:val="24"/>
        </w:rPr>
        <w:t>Since beginning to track clock hours in 2014-</w:t>
      </w:r>
      <w:r w:rsidR="00125570">
        <w:rPr>
          <w:szCs w:val="24"/>
        </w:rPr>
        <w:t>20</w:t>
      </w:r>
      <w:r w:rsidRPr="009177CD">
        <w:rPr>
          <w:szCs w:val="24"/>
        </w:rPr>
        <w:t>15 it has become evident that most kindergart</w:t>
      </w:r>
      <w:r w:rsidR="009177CD">
        <w:rPr>
          <w:szCs w:val="24"/>
        </w:rPr>
        <w:t xml:space="preserve">en hours are being accumulated </w:t>
      </w:r>
      <w:r w:rsidRPr="009177CD">
        <w:rPr>
          <w:szCs w:val="24"/>
        </w:rPr>
        <w:t>as part of</w:t>
      </w:r>
      <w:r w:rsidR="00125570">
        <w:rPr>
          <w:szCs w:val="24"/>
        </w:rPr>
        <w:t xml:space="preserve"> assignments associated with SpE</w:t>
      </w:r>
      <w:r w:rsidRPr="009177CD">
        <w:rPr>
          <w:szCs w:val="24"/>
        </w:rPr>
        <w:t>d 882 requirements (se</w:t>
      </w:r>
      <w:r w:rsidR="00125570">
        <w:rPr>
          <w:szCs w:val="24"/>
        </w:rPr>
        <w:t xml:space="preserve">vere disabilities) (6-11 hrs). </w:t>
      </w:r>
      <w:r w:rsidRPr="009177CD">
        <w:rPr>
          <w:szCs w:val="24"/>
        </w:rPr>
        <w:t>This requirement will continue to be a challenge for all but traditional, unemployed, full</w:t>
      </w:r>
      <w:r w:rsidR="00227695">
        <w:rPr>
          <w:szCs w:val="24"/>
        </w:rPr>
        <w:t>-</w:t>
      </w:r>
      <w:r w:rsidRPr="009177CD">
        <w:rPr>
          <w:szCs w:val="24"/>
        </w:rPr>
        <w:t>time graduate students (rare).</w:t>
      </w:r>
    </w:p>
    <w:p w14:paraId="705F0360" w14:textId="77777777" w:rsidR="00915440" w:rsidRPr="009177CD" w:rsidRDefault="00915440">
      <w:pPr>
        <w:rPr>
          <w:szCs w:val="24"/>
        </w:rPr>
      </w:pPr>
    </w:p>
    <w:p w14:paraId="143F9CD6" w14:textId="7EE1024D" w:rsidR="00135B05" w:rsidRPr="009177CD" w:rsidRDefault="00135B05">
      <w:pPr>
        <w:rPr>
          <w:szCs w:val="24"/>
        </w:rPr>
      </w:pPr>
      <w:r w:rsidRPr="009177CD">
        <w:rPr>
          <w:szCs w:val="24"/>
        </w:rPr>
        <w:t>The log of clock hours for eight</w:t>
      </w:r>
      <w:r w:rsidR="00915440" w:rsidRPr="009177CD">
        <w:rPr>
          <w:szCs w:val="24"/>
        </w:rPr>
        <w:t xml:space="preserve"> students who</w:t>
      </w:r>
      <w:r w:rsidRPr="009177CD">
        <w:rPr>
          <w:szCs w:val="24"/>
        </w:rPr>
        <w:t xml:space="preserve"> have completed programs </w:t>
      </w:r>
      <w:r w:rsidR="00C85443">
        <w:rPr>
          <w:szCs w:val="24"/>
        </w:rPr>
        <w:t>between</w:t>
      </w:r>
      <w:r w:rsidR="00C85443" w:rsidRPr="009177CD">
        <w:rPr>
          <w:szCs w:val="24"/>
        </w:rPr>
        <w:t xml:space="preserve"> </w:t>
      </w:r>
      <w:r w:rsidRPr="009177CD">
        <w:rPr>
          <w:szCs w:val="24"/>
        </w:rPr>
        <w:t>2014</w:t>
      </w:r>
      <w:r w:rsidR="00A63FEB">
        <w:rPr>
          <w:szCs w:val="24"/>
        </w:rPr>
        <w:t xml:space="preserve"> </w:t>
      </w:r>
      <w:r w:rsidR="00C85443">
        <w:rPr>
          <w:szCs w:val="24"/>
        </w:rPr>
        <w:t>and 20</w:t>
      </w:r>
      <w:r w:rsidR="00125570">
        <w:rPr>
          <w:szCs w:val="24"/>
        </w:rPr>
        <w:t>16</w:t>
      </w:r>
      <w:r w:rsidR="00915440" w:rsidRPr="009177CD">
        <w:rPr>
          <w:szCs w:val="24"/>
        </w:rPr>
        <w:t xml:space="preserve"> reveals that most fall short of the required 100 or 180 clock hours</w:t>
      </w:r>
      <w:r w:rsidRPr="009177CD">
        <w:rPr>
          <w:szCs w:val="24"/>
        </w:rPr>
        <w:t xml:space="preserve"> and/or the minimum hours needed per age group</w:t>
      </w:r>
      <w:r w:rsidR="00125570">
        <w:rPr>
          <w:szCs w:val="24"/>
        </w:rPr>
        <w:t xml:space="preserve">. </w:t>
      </w:r>
      <w:r w:rsidR="00915440" w:rsidRPr="009177CD">
        <w:rPr>
          <w:szCs w:val="24"/>
        </w:rPr>
        <w:t>If students are already employed in ECSE pos</w:t>
      </w:r>
      <w:r w:rsidRPr="009177CD">
        <w:rPr>
          <w:szCs w:val="24"/>
        </w:rPr>
        <w:t>i</w:t>
      </w:r>
      <w:r w:rsidR="00915440" w:rsidRPr="009177CD">
        <w:rPr>
          <w:szCs w:val="24"/>
        </w:rPr>
        <w:t xml:space="preserve">tions, they can count hours associated with </w:t>
      </w:r>
      <w:r w:rsidRPr="009177CD">
        <w:rPr>
          <w:szCs w:val="24"/>
        </w:rPr>
        <w:t>o</w:t>
      </w:r>
      <w:r w:rsidR="00915440" w:rsidRPr="009177CD">
        <w:rPr>
          <w:szCs w:val="24"/>
        </w:rPr>
        <w:t>n-the-job experiences; this general</w:t>
      </w:r>
      <w:r w:rsidRPr="009177CD">
        <w:rPr>
          <w:szCs w:val="24"/>
        </w:rPr>
        <w:t>l</w:t>
      </w:r>
      <w:r w:rsidR="00915440" w:rsidRPr="009177CD">
        <w:rPr>
          <w:szCs w:val="24"/>
        </w:rPr>
        <w:t>y</w:t>
      </w:r>
      <w:r w:rsidR="00125570">
        <w:rPr>
          <w:szCs w:val="24"/>
        </w:rPr>
        <w:t>,</w:t>
      </w:r>
      <w:r w:rsidR="00915440" w:rsidRPr="009177CD">
        <w:rPr>
          <w:szCs w:val="24"/>
        </w:rPr>
        <w:t xml:space="preserve"> however</w:t>
      </w:r>
      <w:r w:rsidR="00125570">
        <w:rPr>
          <w:szCs w:val="24"/>
        </w:rPr>
        <w:t>,</w:t>
      </w:r>
      <w:r w:rsidR="00915440" w:rsidRPr="009177CD">
        <w:rPr>
          <w:szCs w:val="24"/>
        </w:rPr>
        <w:t xml:space="preserve"> means</w:t>
      </w:r>
      <w:r w:rsidR="00385C43" w:rsidRPr="009177CD">
        <w:rPr>
          <w:szCs w:val="24"/>
        </w:rPr>
        <w:t xml:space="preserve"> 4</w:t>
      </w:r>
      <w:r w:rsidRPr="009177CD">
        <w:rPr>
          <w:szCs w:val="24"/>
        </w:rPr>
        <w:t>00+ hours with preschool age children, not infants or kindergarten-age children. Student</w:t>
      </w:r>
      <w:r w:rsidR="00385C43" w:rsidRPr="009177CD">
        <w:rPr>
          <w:szCs w:val="24"/>
        </w:rPr>
        <w:t xml:space="preserve"> </w:t>
      </w:r>
      <w:r w:rsidRPr="009177CD">
        <w:rPr>
          <w:szCs w:val="24"/>
        </w:rPr>
        <w:t>employment, enrollment status</w:t>
      </w:r>
      <w:r w:rsidR="00125570">
        <w:rPr>
          <w:szCs w:val="24"/>
        </w:rPr>
        <w:t>,</w:t>
      </w:r>
      <w:r w:rsidRPr="009177CD">
        <w:rPr>
          <w:szCs w:val="24"/>
        </w:rPr>
        <w:t xml:space="preserve"> an</w:t>
      </w:r>
      <w:r w:rsidR="00385C43" w:rsidRPr="009177CD">
        <w:rPr>
          <w:szCs w:val="24"/>
        </w:rPr>
        <w:t>d</w:t>
      </w:r>
      <w:r w:rsidRPr="009177CD">
        <w:rPr>
          <w:szCs w:val="24"/>
        </w:rPr>
        <w:t xml:space="preserve"> geographic location have influenced  fieldwork clock hours and options for the age groups. The pattern to date </w:t>
      </w:r>
      <w:r w:rsidR="00385C43" w:rsidRPr="009177CD">
        <w:rPr>
          <w:szCs w:val="24"/>
        </w:rPr>
        <w:t>is summarized in the table below.</w:t>
      </w:r>
    </w:p>
    <w:p w14:paraId="625204E2" w14:textId="77777777" w:rsidR="00135B05" w:rsidRDefault="00135B05">
      <w:pPr>
        <w:rPr>
          <w:rFonts w:ascii="Palatino Linotype" w:hAnsi="Palatino Linotype"/>
          <w:szCs w:val="24"/>
        </w:rPr>
      </w:pPr>
    </w:p>
    <w:p w14:paraId="0D87A8F0" w14:textId="4E66CB80" w:rsidR="00135B05" w:rsidRPr="009177CD" w:rsidRDefault="00385C43">
      <w:pPr>
        <w:rPr>
          <w:rFonts w:ascii="Palatino Linotype" w:hAnsi="Palatino Linotype"/>
          <w:b/>
          <w:szCs w:val="24"/>
        </w:rPr>
      </w:pPr>
      <w:r w:rsidRPr="009177CD">
        <w:rPr>
          <w:rFonts w:ascii="Palatino Linotype" w:hAnsi="Palatino Linotype"/>
          <w:b/>
          <w:szCs w:val="24"/>
        </w:rPr>
        <w:lastRenderedPageBreak/>
        <w:t>Tabl</w:t>
      </w:r>
      <w:r w:rsidR="00227695">
        <w:rPr>
          <w:rFonts w:ascii="Palatino Linotype" w:hAnsi="Palatino Linotype"/>
          <w:b/>
          <w:szCs w:val="24"/>
        </w:rPr>
        <w:t>e X: Summary of ECSE and EI-Sp C</w:t>
      </w:r>
      <w:r w:rsidRPr="009177CD">
        <w:rPr>
          <w:rFonts w:ascii="Palatino Linotype" w:hAnsi="Palatino Linotype"/>
          <w:b/>
          <w:szCs w:val="24"/>
        </w:rPr>
        <w:t>andid</w:t>
      </w:r>
      <w:r w:rsidR="00227695">
        <w:rPr>
          <w:rFonts w:ascii="Palatino Linotype" w:hAnsi="Palatino Linotype"/>
          <w:b/>
          <w:szCs w:val="24"/>
        </w:rPr>
        <w:t>ates’ Clock Hours with Infants, P</w:t>
      </w:r>
      <w:r w:rsidRPr="009177CD">
        <w:rPr>
          <w:rFonts w:ascii="Palatino Linotype" w:hAnsi="Palatino Linotype"/>
          <w:b/>
          <w:szCs w:val="24"/>
        </w:rPr>
        <w:t>reschoolers</w:t>
      </w:r>
      <w:r w:rsidR="00125570">
        <w:rPr>
          <w:rFonts w:ascii="Palatino Linotype" w:hAnsi="Palatino Linotype"/>
          <w:b/>
          <w:szCs w:val="24"/>
        </w:rPr>
        <w:t>,</w:t>
      </w:r>
      <w:r w:rsidR="00227695">
        <w:rPr>
          <w:rFonts w:ascii="Palatino Linotype" w:hAnsi="Palatino Linotype"/>
          <w:b/>
          <w:szCs w:val="24"/>
        </w:rPr>
        <w:t xml:space="preserve"> and Kindergarten-Age Children With D</w:t>
      </w:r>
      <w:r w:rsidRPr="009177CD">
        <w:rPr>
          <w:rFonts w:ascii="Palatino Linotype" w:hAnsi="Palatino Linotype"/>
          <w:b/>
          <w:szCs w:val="24"/>
        </w:rPr>
        <w:t>isabilities</w:t>
      </w:r>
    </w:p>
    <w:tbl>
      <w:tblPr>
        <w:tblStyle w:val="TableGrid"/>
        <w:tblW w:w="0" w:type="auto"/>
        <w:tblLayout w:type="fixed"/>
        <w:tblLook w:val="04A0" w:firstRow="1" w:lastRow="0" w:firstColumn="1" w:lastColumn="0" w:noHBand="0" w:noVBand="1"/>
      </w:tblPr>
      <w:tblGrid>
        <w:gridCol w:w="1188"/>
        <w:gridCol w:w="1509"/>
        <w:gridCol w:w="1287"/>
        <w:gridCol w:w="1344"/>
        <w:gridCol w:w="1016"/>
        <w:gridCol w:w="1156"/>
        <w:gridCol w:w="978"/>
        <w:gridCol w:w="810"/>
      </w:tblGrid>
      <w:tr w:rsidR="00135B05" w:rsidRPr="00135B05" w14:paraId="4F94A1D6" w14:textId="77777777" w:rsidTr="009177CD">
        <w:tc>
          <w:tcPr>
            <w:tcW w:w="1188" w:type="dxa"/>
          </w:tcPr>
          <w:p w14:paraId="242131A8" w14:textId="61A78E98" w:rsidR="00135B05" w:rsidRPr="00135B05" w:rsidRDefault="00135B05" w:rsidP="00135B05">
            <w:pPr>
              <w:jc w:val="center"/>
              <w:rPr>
                <w:rFonts w:ascii="Palatino Linotype" w:hAnsi="Palatino Linotype"/>
                <w:b/>
                <w:sz w:val="20"/>
              </w:rPr>
            </w:pPr>
            <w:r w:rsidRPr="00135B05">
              <w:rPr>
                <w:rFonts w:ascii="Palatino Linotype" w:hAnsi="Palatino Linotype"/>
                <w:b/>
                <w:sz w:val="20"/>
              </w:rPr>
              <w:t>Program</w:t>
            </w:r>
          </w:p>
        </w:tc>
        <w:tc>
          <w:tcPr>
            <w:tcW w:w="1509" w:type="dxa"/>
          </w:tcPr>
          <w:p w14:paraId="030955DE" w14:textId="34C5D24A" w:rsidR="00135B05" w:rsidRPr="00135B05" w:rsidRDefault="00135B05" w:rsidP="00135B05">
            <w:pPr>
              <w:jc w:val="center"/>
              <w:rPr>
                <w:rFonts w:ascii="Palatino Linotype" w:hAnsi="Palatino Linotype"/>
                <w:b/>
                <w:sz w:val="20"/>
              </w:rPr>
            </w:pPr>
            <w:r w:rsidRPr="00135B05">
              <w:rPr>
                <w:rFonts w:ascii="Palatino Linotype" w:hAnsi="Palatino Linotype"/>
                <w:b/>
                <w:sz w:val="20"/>
              </w:rPr>
              <w:t>Employment</w:t>
            </w:r>
          </w:p>
        </w:tc>
        <w:tc>
          <w:tcPr>
            <w:tcW w:w="1287" w:type="dxa"/>
          </w:tcPr>
          <w:p w14:paraId="182FE065" w14:textId="6535FC1B" w:rsidR="00135B05" w:rsidRPr="00135B05" w:rsidRDefault="00135B05" w:rsidP="00135B05">
            <w:pPr>
              <w:jc w:val="center"/>
              <w:rPr>
                <w:rFonts w:ascii="Palatino Linotype" w:hAnsi="Palatino Linotype"/>
                <w:b/>
                <w:sz w:val="20"/>
              </w:rPr>
            </w:pPr>
            <w:r w:rsidRPr="00135B05">
              <w:rPr>
                <w:rFonts w:ascii="Palatino Linotype" w:hAnsi="Palatino Linotype"/>
                <w:b/>
                <w:sz w:val="20"/>
              </w:rPr>
              <w:t>Enrollment</w:t>
            </w:r>
          </w:p>
        </w:tc>
        <w:tc>
          <w:tcPr>
            <w:tcW w:w="1344" w:type="dxa"/>
          </w:tcPr>
          <w:p w14:paraId="7FC045C0" w14:textId="631592FD" w:rsidR="00135B05" w:rsidRPr="00135B05" w:rsidRDefault="00135B05" w:rsidP="00135B05">
            <w:pPr>
              <w:jc w:val="center"/>
              <w:rPr>
                <w:rFonts w:ascii="Palatino Linotype" w:hAnsi="Palatino Linotype"/>
                <w:b/>
                <w:sz w:val="20"/>
              </w:rPr>
            </w:pPr>
            <w:r w:rsidRPr="00135B05">
              <w:rPr>
                <w:rFonts w:ascii="Palatino Linotype" w:hAnsi="Palatino Linotype"/>
                <w:b/>
                <w:sz w:val="20"/>
              </w:rPr>
              <w:t>Geography</w:t>
            </w:r>
          </w:p>
        </w:tc>
        <w:tc>
          <w:tcPr>
            <w:tcW w:w="1016" w:type="dxa"/>
          </w:tcPr>
          <w:p w14:paraId="07C2C1D9" w14:textId="77777777" w:rsidR="00135B05" w:rsidRDefault="00135B05" w:rsidP="00135B05">
            <w:pPr>
              <w:jc w:val="center"/>
              <w:rPr>
                <w:rFonts w:ascii="Palatino Linotype" w:hAnsi="Palatino Linotype"/>
                <w:b/>
                <w:sz w:val="20"/>
              </w:rPr>
            </w:pPr>
            <w:r w:rsidRPr="00135B05">
              <w:rPr>
                <w:rFonts w:ascii="Palatino Linotype" w:hAnsi="Palatino Linotype"/>
                <w:b/>
                <w:sz w:val="20"/>
              </w:rPr>
              <w:t>Infants</w:t>
            </w:r>
          </w:p>
          <w:p w14:paraId="0E40DD66" w14:textId="6107C92E" w:rsidR="00385C43" w:rsidRPr="00385C43" w:rsidRDefault="00385C43" w:rsidP="00135B05">
            <w:pPr>
              <w:jc w:val="center"/>
              <w:rPr>
                <w:rFonts w:ascii="Palatino Linotype" w:hAnsi="Palatino Linotype"/>
                <w:b/>
                <w:sz w:val="16"/>
                <w:szCs w:val="16"/>
              </w:rPr>
            </w:pPr>
            <w:r w:rsidRPr="00385C43">
              <w:rPr>
                <w:rFonts w:ascii="Palatino Linotype" w:hAnsi="Palatino Linotype"/>
                <w:b/>
                <w:sz w:val="16"/>
                <w:szCs w:val="16"/>
              </w:rPr>
              <w:t>min</w:t>
            </w:r>
            <w:r>
              <w:rPr>
                <w:rFonts w:ascii="Palatino Linotype" w:hAnsi="Palatino Linotype"/>
                <w:b/>
                <w:sz w:val="16"/>
                <w:szCs w:val="16"/>
              </w:rPr>
              <w:t>imum: 80</w:t>
            </w:r>
            <w:r w:rsidR="00C85443">
              <w:rPr>
                <w:rFonts w:ascii="Palatino Linotype" w:hAnsi="Palatino Linotype"/>
                <w:b/>
                <w:sz w:val="16"/>
                <w:szCs w:val="16"/>
              </w:rPr>
              <w:t xml:space="preserve"> hrs.</w:t>
            </w:r>
          </w:p>
        </w:tc>
        <w:tc>
          <w:tcPr>
            <w:tcW w:w="1156" w:type="dxa"/>
          </w:tcPr>
          <w:p w14:paraId="10818645" w14:textId="77777777" w:rsidR="00135B05" w:rsidRDefault="00135B05" w:rsidP="00135B05">
            <w:pPr>
              <w:jc w:val="center"/>
              <w:rPr>
                <w:rFonts w:ascii="Palatino Linotype" w:hAnsi="Palatino Linotype"/>
                <w:b/>
                <w:sz w:val="20"/>
              </w:rPr>
            </w:pPr>
            <w:r w:rsidRPr="00135B05">
              <w:rPr>
                <w:rFonts w:ascii="Palatino Linotype" w:hAnsi="Palatino Linotype"/>
                <w:b/>
                <w:sz w:val="20"/>
              </w:rPr>
              <w:t>Preschool</w:t>
            </w:r>
          </w:p>
          <w:p w14:paraId="697A5543" w14:textId="02BDC7C0" w:rsidR="00385C43" w:rsidRPr="00385C43" w:rsidRDefault="00385C43" w:rsidP="00135B05">
            <w:pPr>
              <w:jc w:val="center"/>
              <w:rPr>
                <w:rFonts w:ascii="Palatino Linotype" w:hAnsi="Palatino Linotype"/>
                <w:b/>
                <w:sz w:val="16"/>
                <w:szCs w:val="16"/>
              </w:rPr>
            </w:pPr>
            <w:r>
              <w:rPr>
                <w:rFonts w:ascii="Palatino Linotype" w:hAnsi="Palatino Linotype"/>
                <w:b/>
                <w:sz w:val="20"/>
              </w:rPr>
              <w:t xml:space="preserve"> </w:t>
            </w:r>
            <w:r>
              <w:rPr>
                <w:rFonts w:ascii="Palatino Linotype" w:hAnsi="Palatino Linotype"/>
                <w:b/>
                <w:sz w:val="16"/>
                <w:szCs w:val="16"/>
              </w:rPr>
              <w:t>minimum: 80</w:t>
            </w:r>
            <w:r w:rsidR="00C85443">
              <w:rPr>
                <w:rFonts w:ascii="Palatino Linotype" w:hAnsi="Palatino Linotype"/>
                <w:b/>
                <w:sz w:val="16"/>
                <w:szCs w:val="16"/>
              </w:rPr>
              <w:t xml:space="preserve"> hrs.</w:t>
            </w:r>
          </w:p>
        </w:tc>
        <w:tc>
          <w:tcPr>
            <w:tcW w:w="978" w:type="dxa"/>
          </w:tcPr>
          <w:p w14:paraId="6FF82302" w14:textId="77777777" w:rsidR="00135B05" w:rsidRDefault="00135B05" w:rsidP="00E768A0">
            <w:pPr>
              <w:jc w:val="center"/>
              <w:rPr>
                <w:rFonts w:ascii="Palatino Linotype" w:hAnsi="Palatino Linotype"/>
                <w:b/>
                <w:sz w:val="20"/>
              </w:rPr>
            </w:pPr>
            <w:r w:rsidRPr="00135B05">
              <w:rPr>
                <w:rFonts w:ascii="Palatino Linotype" w:hAnsi="Palatino Linotype"/>
                <w:b/>
                <w:sz w:val="20"/>
              </w:rPr>
              <w:t>K</w:t>
            </w:r>
            <w:r w:rsidR="00E768A0">
              <w:rPr>
                <w:rFonts w:ascii="Palatino Linotype" w:hAnsi="Palatino Linotype"/>
                <w:b/>
                <w:sz w:val="20"/>
              </w:rPr>
              <w:t>-level</w:t>
            </w:r>
          </w:p>
          <w:p w14:paraId="45A4C2A7" w14:textId="77777777" w:rsidR="00385C43" w:rsidRDefault="00385C43" w:rsidP="00E768A0">
            <w:pPr>
              <w:jc w:val="center"/>
              <w:rPr>
                <w:rFonts w:ascii="Palatino Linotype" w:hAnsi="Palatino Linotype"/>
                <w:b/>
                <w:sz w:val="16"/>
                <w:szCs w:val="16"/>
              </w:rPr>
            </w:pPr>
            <w:r w:rsidRPr="00385C43">
              <w:rPr>
                <w:rFonts w:ascii="Palatino Linotype" w:hAnsi="Palatino Linotype"/>
                <w:b/>
                <w:sz w:val="16"/>
                <w:szCs w:val="16"/>
              </w:rPr>
              <w:t xml:space="preserve"> (N/A)</w:t>
            </w:r>
          </w:p>
          <w:p w14:paraId="1525E8EC" w14:textId="1DB044C6" w:rsidR="00C85443" w:rsidRPr="00385C43" w:rsidRDefault="00C85443" w:rsidP="00E768A0">
            <w:pPr>
              <w:jc w:val="center"/>
              <w:rPr>
                <w:rFonts w:ascii="Palatino Linotype" w:hAnsi="Palatino Linotype"/>
                <w:b/>
                <w:sz w:val="16"/>
                <w:szCs w:val="16"/>
              </w:rPr>
            </w:pPr>
          </w:p>
        </w:tc>
        <w:tc>
          <w:tcPr>
            <w:tcW w:w="810" w:type="dxa"/>
          </w:tcPr>
          <w:p w14:paraId="4EA9C732" w14:textId="77777777" w:rsidR="00135B05" w:rsidRDefault="00135B05" w:rsidP="00135B05">
            <w:pPr>
              <w:jc w:val="center"/>
              <w:rPr>
                <w:rFonts w:ascii="Palatino Linotype" w:hAnsi="Palatino Linotype"/>
                <w:b/>
                <w:sz w:val="20"/>
              </w:rPr>
            </w:pPr>
            <w:r w:rsidRPr="00135B05">
              <w:rPr>
                <w:rFonts w:ascii="Palatino Linotype" w:hAnsi="Palatino Linotype"/>
                <w:b/>
                <w:sz w:val="20"/>
              </w:rPr>
              <w:t>Total</w:t>
            </w:r>
          </w:p>
          <w:p w14:paraId="6A6569B1" w14:textId="2690D7B7" w:rsidR="009E33D8" w:rsidRPr="009E33D8" w:rsidRDefault="009E33D8" w:rsidP="00135B05">
            <w:pPr>
              <w:jc w:val="center"/>
              <w:rPr>
                <w:rFonts w:ascii="Palatino Linotype" w:hAnsi="Palatino Linotype"/>
                <w:b/>
                <w:sz w:val="16"/>
                <w:szCs w:val="16"/>
              </w:rPr>
            </w:pPr>
            <w:r w:rsidRPr="009E33D8">
              <w:rPr>
                <w:rFonts w:ascii="Palatino Linotype" w:hAnsi="Palatino Linotype"/>
                <w:b/>
                <w:sz w:val="16"/>
                <w:szCs w:val="16"/>
              </w:rPr>
              <w:t>min: 160</w:t>
            </w:r>
            <w:r w:rsidR="00C85443">
              <w:rPr>
                <w:rFonts w:ascii="Palatino Linotype" w:hAnsi="Palatino Linotype"/>
                <w:b/>
                <w:sz w:val="16"/>
                <w:szCs w:val="16"/>
              </w:rPr>
              <w:t xml:space="preserve"> hrs.</w:t>
            </w:r>
          </w:p>
        </w:tc>
      </w:tr>
      <w:tr w:rsidR="00135B05" w14:paraId="69E98400" w14:textId="77777777" w:rsidTr="009177CD">
        <w:tc>
          <w:tcPr>
            <w:tcW w:w="1188" w:type="dxa"/>
          </w:tcPr>
          <w:p w14:paraId="0A05305C" w14:textId="5C08135A" w:rsidR="00135B05" w:rsidRDefault="00135B05">
            <w:pPr>
              <w:rPr>
                <w:rFonts w:ascii="Palatino Linotype" w:hAnsi="Palatino Linotype"/>
                <w:szCs w:val="24"/>
              </w:rPr>
            </w:pPr>
            <w:r>
              <w:rPr>
                <w:rFonts w:ascii="Palatino Linotype" w:hAnsi="Palatino Linotype"/>
                <w:szCs w:val="24"/>
              </w:rPr>
              <w:t>EI-Sp</w:t>
            </w:r>
          </w:p>
        </w:tc>
        <w:tc>
          <w:tcPr>
            <w:tcW w:w="1509" w:type="dxa"/>
          </w:tcPr>
          <w:p w14:paraId="14117639" w14:textId="1FEF963E" w:rsidR="00135B05" w:rsidRPr="00E768A0" w:rsidRDefault="00E768A0" w:rsidP="00E768A0">
            <w:pPr>
              <w:rPr>
                <w:rFonts w:ascii="Palatino Linotype" w:hAnsi="Palatino Linotype"/>
                <w:sz w:val="18"/>
                <w:szCs w:val="18"/>
              </w:rPr>
            </w:pPr>
            <w:r>
              <w:rPr>
                <w:rFonts w:ascii="Palatino Linotype" w:hAnsi="Palatino Linotype"/>
                <w:sz w:val="18"/>
                <w:szCs w:val="18"/>
              </w:rPr>
              <w:t xml:space="preserve">FTE: </w:t>
            </w:r>
            <w:r w:rsidR="00135B05" w:rsidRPr="00E768A0">
              <w:rPr>
                <w:rFonts w:ascii="Palatino Linotype" w:hAnsi="Palatino Linotype"/>
                <w:sz w:val="18"/>
                <w:szCs w:val="18"/>
              </w:rPr>
              <w:t xml:space="preserve">K-6 </w:t>
            </w:r>
          </w:p>
        </w:tc>
        <w:tc>
          <w:tcPr>
            <w:tcW w:w="1287" w:type="dxa"/>
          </w:tcPr>
          <w:p w14:paraId="7CF11643" w14:textId="09138CAB" w:rsidR="00135B05" w:rsidRPr="00E768A0" w:rsidRDefault="00135B05" w:rsidP="00E768A0">
            <w:pPr>
              <w:jc w:val="center"/>
              <w:rPr>
                <w:rFonts w:ascii="Palatino Linotype" w:hAnsi="Palatino Linotype"/>
                <w:sz w:val="18"/>
                <w:szCs w:val="18"/>
              </w:rPr>
            </w:pPr>
            <w:r w:rsidRPr="00E768A0">
              <w:rPr>
                <w:rFonts w:ascii="Palatino Linotype" w:hAnsi="Palatino Linotype"/>
                <w:sz w:val="18"/>
                <w:szCs w:val="18"/>
              </w:rPr>
              <w:t>PTE</w:t>
            </w:r>
          </w:p>
        </w:tc>
        <w:tc>
          <w:tcPr>
            <w:tcW w:w="1344" w:type="dxa"/>
          </w:tcPr>
          <w:p w14:paraId="47EFF2F6" w14:textId="299BD2C4" w:rsidR="00135B05" w:rsidRPr="00E768A0" w:rsidRDefault="00135B05">
            <w:pPr>
              <w:rPr>
                <w:rFonts w:ascii="Palatino Linotype" w:hAnsi="Palatino Linotype"/>
                <w:sz w:val="18"/>
                <w:szCs w:val="18"/>
              </w:rPr>
            </w:pPr>
            <w:r w:rsidRPr="00E768A0">
              <w:rPr>
                <w:rFonts w:ascii="Palatino Linotype" w:hAnsi="Palatino Linotype"/>
                <w:sz w:val="18"/>
                <w:szCs w:val="18"/>
              </w:rPr>
              <w:t>North Central Ne</w:t>
            </w:r>
            <w:r w:rsidR="00E768A0" w:rsidRPr="00E768A0">
              <w:rPr>
                <w:rFonts w:ascii="Palatino Linotype" w:hAnsi="Palatino Linotype"/>
                <w:sz w:val="18"/>
                <w:szCs w:val="18"/>
              </w:rPr>
              <w:t>b</w:t>
            </w:r>
            <w:r w:rsidRPr="00E768A0">
              <w:rPr>
                <w:rFonts w:ascii="Palatino Linotype" w:hAnsi="Palatino Linotype"/>
                <w:sz w:val="18"/>
                <w:szCs w:val="18"/>
              </w:rPr>
              <w:t>raska</w:t>
            </w:r>
          </w:p>
        </w:tc>
        <w:tc>
          <w:tcPr>
            <w:tcW w:w="1016" w:type="dxa"/>
          </w:tcPr>
          <w:p w14:paraId="5B48B37D" w14:textId="72629698" w:rsidR="00135B05" w:rsidRPr="00E768A0" w:rsidRDefault="00EC431B" w:rsidP="00EC431B">
            <w:pPr>
              <w:jc w:val="center"/>
              <w:rPr>
                <w:rFonts w:ascii="Palatino Linotype" w:hAnsi="Palatino Linotype"/>
                <w:sz w:val="18"/>
                <w:szCs w:val="18"/>
              </w:rPr>
            </w:pPr>
            <w:r>
              <w:rPr>
                <w:rFonts w:ascii="Palatino Linotype" w:hAnsi="Palatino Linotype"/>
                <w:sz w:val="18"/>
                <w:szCs w:val="18"/>
              </w:rPr>
              <w:t>17</w:t>
            </w:r>
          </w:p>
        </w:tc>
        <w:tc>
          <w:tcPr>
            <w:tcW w:w="1156" w:type="dxa"/>
          </w:tcPr>
          <w:p w14:paraId="0F1AA060" w14:textId="4B384472" w:rsidR="00135B05" w:rsidRPr="00E768A0" w:rsidRDefault="00EC431B" w:rsidP="00EC431B">
            <w:pPr>
              <w:jc w:val="center"/>
              <w:rPr>
                <w:rFonts w:ascii="Palatino Linotype" w:hAnsi="Palatino Linotype"/>
                <w:sz w:val="18"/>
                <w:szCs w:val="18"/>
              </w:rPr>
            </w:pPr>
            <w:r>
              <w:rPr>
                <w:rFonts w:ascii="Palatino Linotype" w:hAnsi="Palatino Linotype"/>
                <w:sz w:val="18"/>
                <w:szCs w:val="18"/>
              </w:rPr>
              <w:t>26</w:t>
            </w:r>
          </w:p>
        </w:tc>
        <w:tc>
          <w:tcPr>
            <w:tcW w:w="978" w:type="dxa"/>
          </w:tcPr>
          <w:p w14:paraId="4904C3D3" w14:textId="0E4B29BD" w:rsidR="00135B05" w:rsidRDefault="00EC431B" w:rsidP="00EC431B">
            <w:pPr>
              <w:jc w:val="center"/>
              <w:rPr>
                <w:rFonts w:ascii="Palatino Linotype" w:hAnsi="Palatino Linotype"/>
                <w:sz w:val="18"/>
                <w:szCs w:val="18"/>
              </w:rPr>
            </w:pPr>
            <w:r>
              <w:rPr>
                <w:rFonts w:ascii="Palatino Linotype" w:hAnsi="Palatino Linotype"/>
                <w:sz w:val="18"/>
                <w:szCs w:val="18"/>
              </w:rPr>
              <w:t>21</w:t>
            </w:r>
            <w:r w:rsidR="00C85443">
              <w:rPr>
                <w:rFonts w:ascii="Palatino Linotype" w:hAnsi="Palatino Linotype"/>
                <w:sz w:val="18"/>
                <w:szCs w:val="18"/>
              </w:rPr>
              <w:t>hrs.</w:t>
            </w:r>
          </w:p>
          <w:p w14:paraId="2B15108C" w14:textId="748CE7E9" w:rsidR="00EC431B" w:rsidRDefault="00EC431B" w:rsidP="00EC431B">
            <w:pPr>
              <w:jc w:val="center"/>
              <w:rPr>
                <w:rFonts w:ascii="Palatino Linotype" w:hAnsi="Palatino Linotype"/>
                <w:sz w:val="18"/>
                <w:szCs w:val="18"/>
              </w:rPr>
            </w:pPr>
            <w:r>
              <w:rPr>
                <w:rFonts w:ascii="Palatino Linotype" w:hAnsi="Palatino Linotype"/>
                <w:sz w:val="18"/>
                <w:szCs w:val="18"/>
              </w:rPr>
              <w:t>+ 583</w:t>
            </w:r>
            <w:r w:rsidR="00C85443">
              <w:rPr>
                <w:rFonts w:ascii="Palatino Linotype" w:hAnsi="Palatino Linotype"/>
                <w:sz w:val="18"/>
                <w:szCs w:val="18"/>
              </w:rPr>
              <w:t xml:space="preserve"> hrs.</w:t>
            </w:r>
            <w:r>
              <w:rPr>
                <w:rFonts w:ascii="Palatino Linotype" w:hAnsi="Palatino Linotype"/>
                <w:sz w:val="18"/>
                <w:szCs w:val="18"/>
              </w:rPr>
              <w:t xml:space="preserve"> </w:t>
            </w:r>
          </w:p>
          <w:p w14:paraId="0B872DD0" w14:textId="62288AEC" w:rsidR="00EC431B" w:rsidRPr="00EC431B" w:rsidRDefault="00EC431B" w:rsidP="00EC431B">
            <w:pPr>
              <w:jc w:val="center"/>
              <w:rPr>
                <w:rFonts w:ascii="Palatino Linotype" w:hAnsi="Palatino Linotype"/>
                <w:sz w:val="16"/>
                <w:szCs w:val="16"/>
              </w:rPr>
            </w:pPr>
            <w:r w:rsidRPr="00EC431B">
              <w:rPr>
                <w:rFonts w:ascii="Palatino Linotype" w:hAnsi="Palatino Linotype"/>
                <w:sz w:val="16"/>
                <w:szCs w:val="16"/>
              </w:rPr>
              <w:t>on-the-job</w:t>
            </w:r>
          </w:p>
        </w:tc>
        <w:tc>
          <w:tcPr>
            <w:tcW w:w="810" w:type="dxa"/>
          </w:tcPr>
          <w:p w14:paraId="55BD0083" w14:textId="77777777" w:rsidR="00135B05" w:rsidRDefault="00B662B0" w:rsidP="00EC431B">
            <w:pPr>
              <w:jc w:val="center"/>
              <w:rPr>
                <w:rFonts w:ascii="Palatino Linotype" w:hAnsi="Palatino Linotype"/>
                <w:sz w:val="18"/>
                <w:szCs w:val="18"/>
              </w:rPr>
            </w:pPr>
            <w:r>
              <w:rPr>
                <w:rFonts w:ascii="Palatino Linotype" w:hAnsi="Palatino Linotype"/>
                <w:sz w:val="18"/>
                <w:szCs w:val="18"/>
              </w:rPr>
              <w:t>64</w:t>
            </w:r>
            <w:r w:rsidR="00051077">
              <w:rPr>
                <w:rFonts w:ascii="Palatino Linotype" w:hAnsi="Palatino Linotype"/>
                <w:sz w:val="18"/>
                <w:szCs w:val="18"/>
              </w:rPr>
              <w:t xml:space="preserve"> +</w:t>
            </w:r>
          </w:p>
          <w:p w14:paraId="5BF53B1C" w14:textId="26CCABE1" w:rsidR="00051077" w:rsidRPr="00E768A0" w:rsidRDefault="00051077" w:rsidP="00EC431B">
            <w:pPr>
              <w:jc w:val="center"/>
              <w:rPr>
                <w:rFonts w:ascii="Palatino Linotype" w:hAnsi="Palatino Linotype"/>
                <w:sz w:val="18"/>
                <w:szCs w:val="18"/>
              </w:rPr>
            </w:pPr>
            <w:r>
              <w:rPr>
                <w:rFonts w:ascii="Palatino Linotype" w:hAnsi="Palatino Linotype"/>
                <w:sz w:val="18"/>
                <w:szCs w:val="18"/>
              </w:rPr>
              <w:t>583</w:t>
            </w:r>
          </w:p>
        </w:tc>
      </w:tr>
      <w:tr w:rsidR="00385C43" w:rsidRPr="00135B05" w14:paraId="46172B58" w14:textId="77777777" w:rsidTr="009177CD">
        <w:tc>
          <w:tcPr>
            <w:tcW w:w="1188" w:type="dxa"/>
          </w:tcPr>
          <w:p w14:paraId="75EB9C32" w14:textId="77777777" w:rsidR="00385C43" w:rsidRPr="00135B05" w:rsidRDefault="00385C43" w:rsidP="00385C43">
            <w:pPr>
              <w:jc w:val="center"/>
              <w:rPr>
                <w:rFonts w:ascii="Palatino Linotype" w:hAnsi="Palatino Linotype"/>
                <w:b/>
                <w:sz w:val="20"/>
              </w:rPr>
            </w:pPr>
            <w:r w:rsidRPr="00135B05">
              <w:rPr>
                <w:rFonts w:ascii="Palatino Linotype" w:hAnsi="Palatino Linotype"/>
                <w:b/>
                <w:sz w:val="20"/>
              </w:rPr>
              <w:t>Program</w:t>
            </w:r>
          </w:p>
        </w:tc>
        <w:tc>
          <w:tcPr>
            <w:tcW w:w="1509" w:type="dxa"/>
          </w:tcPr>
          <w:p w14:paraId="6AD40E0B" w14:textId="77777777" w:rsidR="00385C43" w:rsidRPr="00135B05" w:rsidRDefault="00385C43" w:rsidP="00385C43">
            <w:pPr>
              <w:jc w:val="center"/>
              <w:rPr>
                <w:rFonts w:ascii="Palatino Linotype" w:hAnsi="Palatino Linotype"/>
                <w:b/>
                <w:sz w:val="20"/>
              </w:rPr>
            </w:pPr>
            <w:r w:rsidRPr="00135B05">
              <w:rPr>
                <w:rFonts w:ascii="Palatino Linotype" w:hAnsi="Palatino Linotype"/>
                <w:b/>
                <w:sz w:val="20"/>
              </w:rPr>
              <w:t>Employment</w:t>
            </w:r>
          </w:p>
        </w:tc>
        <w:tc>
          <w:tcPr>
            <w:tcW w:w="1287" w:type="dxa"/>
          </w:tcPr>
          <w:p w14:paraId="642B9AC7" w14:textId="77777777" w:rsidR="00385C43" w:rsidRPr="00135B05" w:rsidRDefault="00385C43" w:rsidP="00385C43">
            <w:pPr>
              <w:jc w:val="center"/>
              <w:rPr>
                <w:rFonts w:ascii="Palatino Linotype" w:hAnsi="Palatino Linotype"/>
                <w:b/>
                <w:sz w:val="20"/>
              </w:rPr>
            </w:pPr>
            <w:r w:rsidRPr="00135B05">
              <w:rPr>
                <w:rFonts w:ascii="Palatino Linotype" w:hAnsi="Palatino Linotype"/>
                <w:b/>
                <w:sz w:val="20"/>
              </w:rPr>
              <w:t>Enrollment</w:t>
            </w:r>
          </w:p>
        </w:tc>
        <w:tc>
          <w:tcPr>
            <w:tcW w:w="1344" w:type="dxa"/>
          </w:tcPr>
          <w:p w14:paraId="77DDBBF3" w14:textId="77777777" w:rsidR="00385C43" w:rsidRPr="00135B05" w:rsidRDefault="00385C43" w:rsidP="00385C43">
            <w:pPr>
              <w:jc w:val="center"/>
              <w:rPr>
                <w:rFonts w:ascii="Palatino Linotype" w:hAnsi="Palatino Linotype"/>
                <w:b/>
                <w:sz w:val="20"/>
              </w:rPr>
            </w:pPr>
            <w:r w:rsidRPr="00135B05">
              <w:rPr>
                <w:rFonts w:ascii="Palatino Linotype" w:hAnsi="Palatino Linotype"/>
                <w:b/>
                <w:sz w:val="20"/>
              </w:rPr>
              <w:t>Geography</w:t>
            </w:r>
          </w:p>
        </w:tc>
        <w:tc>
          <w:tcPr>
            <w:tcW w:w="1016" w:type="dxa"/>
          </w:tcPr>
          <w:p w14:paraId="10805C8E" w14:textId="77777777" w:rsidR="00385C43" w:rsidRDefault="00385C43" w:rsidP="00385C43">
            <w:pPr>
              <w:jc w:val="center"/>
              <w:rPr>
                <w:rFonts w:ascii="Palatino Linotype" w:hAnsi="Palatino Linotype"/>
                <w:b/>
                <w:sz w:val="20"/>
              </w:rPr>
            </w:pPr>
            <w:r w:rsidRPr="00135B05">
              <w:rPr>
                <w:rFonts w:ascii="Palatino Linotype" w:hAnsi="Palatino Linotype"/>
                <w:b/>
                <w:sz w:val="20"/>
              </w:rPr>
              <w:t>Infants</w:t>
            </w:r>
          </w:p>
          <w:p w14:paraId="276B700E" w14:textId="091D9873" w:rsidR="00385C43" w:rsidRPr="00385C43" w:rsidRDefault="00385C43" w:rsidP="00385C43">
            <w:pPr>
              <w:jc w:val="center"/>
              <w:rPr>
                <w:rFonts w:ascii="Palatino Linotype" w:hAnsi="Palatino Linotype"/>
                <w:b/>
                <w:sz w:val="16"/>
                <w:szCs w:val="16"/>
              </w:rPr>
            </w:pPr>
            <w:r>
              <w:rPr>
                <w:rFonts w:ascii="Palatino Linotype" w:hAnsi="Palatino Linotype"/>
                <w:b/>
                <w:sz w:val="16"/>
                <w:szCs w:val="16"/>
              </w:rPr>
              <w:t>minimum: 20</w:t>
            </w:r>
            <w:r w:rsidR="00C85443">
              <w:rPr>
                <w:rFonts w:ascii="Palatino Linotype" w:hAnsi="Palatino Linotype"/>
                <w:b/>
                <w:sz w:val="16"/>
                <w:szCs w:val="16"/>
              </w:rPr>
              <w:t xml:space="preserve"> hrs.</w:t>
            </w:r>
          </w:p>
        </w:tc>
        <w:tc>
          <w:tcPr>
            <w:tcW w:w="1156" w:type="dxa"/>
          </w:tcPr>
          <w:p w14:paraId="5FB692F7" w14:textId="77777777" w:rsidR="00385C43" w:rsidRDefault="00385C43" w:rsidP="00385C43">
            <w:pPr>
              <w:jc w:val="center"/>
              <w:rPr>
                <w:rFonts w:ascii="Palatino Linotype" w:hAnsi="Palatino Linotype"/>
                <w:b/>
                <w:sz w:val="20"/>
              </w:rPr>
            </w:pPr>
            <w:r w:rsidRPr="00135B05">
              <w:rPr>
                <w:rFonts w:ascii="Palatino Linotype" w:hAnsi="Palatino Linotype"/>
                <w:b/>
                <w:sz w:val="20"/>
              </w:rPr>
              <w:t>Preschool</w:t>
            </w:r>
          </w:p>
          <w:p w14:paraId="7A30EB50" w14:textId="18AB9270" w:rsidR="00385C43" w:rsidRPr="00385C43" w:rsidRDefault="00385C43" w:rsidP="00385C43">
            <w:pPr>
              <w:jc w:val="center"/>
              <w:rPr>
                <w:rFonts w:ascii="Palatino Linotype" w:hAnsi="Palatino Linotype"/>
                <w:b/>
                <w:sz w:val="16"/>
                <w:szCs w:val="16"/>
              </w:rPr>
            </w:pPr>
            <w:r>
              <w:rPr>
                <w:rFonts w:ascii="Palatino Linotype" w:hAnsi="Palatino Linotype"/>
                <w:b/>
                <w:sz w:val="16"/>
                <w:szCs w:val="16"/>
              </w:rPr>
              <w:t>minimum: 20</w:t>
            </w:r>
            <w:r w:rsidR="00C85443">
              <w:rPr>
                <w:rFonts w:ascii="Palatino Linotype" w:hAnsi="Palatino Linotype"/>
                <w:b/>
                <w:sz w:val="16"/>
                <w:szCs w:val="16"/>
              </w:rPr>
              <w:t xml:space="preserve"> hrs.</w:t>
            </w:r>
            <w:r>
              <w:rPr>
                <w:rFonts w:ascii="Palatino Linotype" w:hAnsi="Palatino Linotype"/>
                <w:b/>
                <w:sz w:val="16"/>
                <w:szCs w:val="16"/>
              </w:rPr>
              <w:t xml:space="preserve"> </w:t>
            </w:r>
          </w:p>
        </w:tc>
        <w:tc>
          <w:tcPr>
            <w:tcW w:w="978" w:type="dxa"/>
          </w:tcPr>
          <w:p w14:paraId="41C0573F" w14:textId="77777777" w:rsidR="00385C43" w:rsidRDefault="00385C43" w:rsidP="00385C43">
            <w:pPr>
              <w:jc w:val="center"/>
              <w:rPr>
                <w:rFonts w:ascii="Palatino Linotype" w:hAnsi="Palatino Linotype"/>
                <w:b/>
                <w:sz w:val="20"/>
              </w:rPr>
            </w:pPr>
            <w:r w:rsidRPr="00135B05">
              <w:rPr>
                <w:rFonts w:ascii="Palatino Linotype" w:hAnsi="Palatino Linotype"/>
                <w:b/>
                <w:sz w:val="20"/>
              </w:rPr>
              <w:t>K</w:t>
            </w:r>
            <w:r>
              <w:rPr>
                <w:rFonts w:ascii="Palatino Linotype" w:hAnsi="Palatino Linotype"/>
                <w:b/>
                <w:sz w:val="20"/>
              </w:rPr>
              <w:t>-level</w:t>
            </w:r>
          </w:p>
          <w:p w14:paraId="0ADFD70B" w14:textId="32DC1B9D" w:rsidR="00385C43" w:rsidRPr="00385C43" w:rsidRDefault="00385C43" w:rsidP="00385C43">
            <w:pPr>
              <w:jc w:val="center"/>
              <w:rPr>
                <w:rFonts w:ascii="Palatino Linotype" w:hAnsi="Palatino Linotype"/>
                <w:b/>
                <w:sz w:val="16"/>
                <w:szCs w:val="16"/>
              </w:rPr>
            </w:pPr>
            <w:r>
              <w:rPr>
                <w:rFonts w:ascii="Palatino Linotype" w:hAnsi="Palatino Linotype"/>
                <w:b/>
                <w:sz w:val="16"/>
                <w:szCs w:val="16"/>
              </w:rPr>
              <w:t>minimum20</w:t>
            </w:r>
            <w:r w:rsidR="00C85443">
              <w:rPr>
                <w:rFonts w:ascii="Palatino Linotype" w:hAnsi="Palatino Linotype"/>
                <w:b/>
                <w:sz w:val="16"/>
                <w:szCs w:val="16"/>
              </w:rPr>
              <w:t xml:space="preserve"> hrs.</w:t>
            </w:r>
          </w:p>
        </w:tc>
        <w:tc>
          <w:tcPr>
            <w:tcW w:w="810" w:type="dxa"/>
          </w:tcPr>
          <w:p w14:paraId="125B9D2F" w14:textId="77777777" w:rsidR="00385C43" w:rsidRDefault="00385C43" w:rsidP="00385C43">
            <w:pPr>
              <w:jc w:val="center"/>
              <w:rPr>
                <w:rFonts w:ascii="Palatino Linotype" w:hAnsi="Palatino Linotype"/>
                <w:b/>
                <w:sz w:val="20"/>
              </w:rPr>
            </w:pPr>
            <w:r w:rsidRPr="00135B05">
              <w:rPr>
                <w:rFonts w:ascii="Palatino Linotype" w:hAnsi="Palatino Linotype"/>
                <w:b/>
                <w:sz w:val="20"/>
              </w:rPr>
              <w:t>Total</w:t>
            </w:r>
          </w:p>
          <w:p w14:paraId="48497B97" w14:textId="5CA9D4F2" w:rsidR="009E33D8" w:rsidRPr="009E33D8" w:rsidRDefault="009E33D8" w:rsidP="00385C43">
            <w:pPr>
              <w:jc w:val="center"/>
              <w:rPr>
                <w:rFonts w:ascii="Palatino Linotype" w:hAnsi="Palatino Linotype"/>
                <w:b/>
                <w:sz w:val="16"/>
                <w:szCs w:val="16"/>
              </w:rPr>
            </w:pPr>
            <w:r w:rsidRPr="009E33D8">
              <w:rPr>
                <w:rFonts w:ascii="Palatino Linotype" w:hAnsi="Palatino Linotype"/>
                <w:b/>
                <w:sz w:val="16"/>
                <w:szCs w:val="16"/>
              </w:rPr>
              <w:t>Min: 100</w:t>
            </w:r>
            <w:r w:rsidR="00C85443">
              <w:rPr>
                <w:rFonts w:ascii="Palatino Linotype" w:hAnsi="Palatino Linotype"/>
                <w:b/>
                <w:sz w:val="16"/>
                <w:szCs w:val="16"/>
              </w:rPr>
              <w:t xml:space="preserve"> hrs.</w:t>
            </w:r>
          </w:p>
        </w:tc>
      </w:tr>
      <w:tr w:rsidR="00E768A0" w14:paraId="148957C7" w14:textId="77777777" w:rsidTr="009177CD">
        <w:tc>
          <w:tcPr>
            <w:tcW w:w="1188" w:type="dxa"/>
          </w:tcPr>
          <w:p w14:paraId="0F695ECD" w14:textId="018ACBFE" w:rsidR="00E768A0" w:rsidRPr="00B94C13" w:rsidRDefault="00E768A0" w:rsidP="00051077">
            <w:pPr>
              <w:rPr>
                <w:rFonts w:ascii="Palatino Linotype" w:hAnsi="Palatino Linotype"/>
                <w:szCs w:val="24"/>
              </w:rPr>
            </w:pPr>
            <w:r w:rsidRPr="002970A9">
              <w:rPr>
                <w:rFonts w:ascii="Palatino Linotype" w:hAnsi="Palatino Linotype"/>
                <w:szCs w:val="24"/>
              </w:rPr>
              <w:t>ECSE</w:t>
            </w:r>
            <w:r>
              <w:rPr>
                <w:rFonts w:ascii="Palatino Linotype" w:hAnsi="Palatino Linotype"/>
                <w:szCs w:val="24"/>
              </w:rPr>
              <w:t xml:space="preserve"> </w:t>
            </w:r>
          </w:p>
        </w:tc>
        <w:tc>
          <w:tcPr>
            <w:tcW w:w="1509" w:type="dxa"/>
          </w:tcPr>
          <w:p w14:paraId="586690F9" w14:textId="45639EB1" w:rsidR="00E768A0" w:rsidRPr="00E768A0" w:rsidRDefault="00E768A0" w:rsidP="00EC431B">
            <w:pPr>
              <w:rPr>
                <w:rFonts w:ascii="Palatino Linotype" w:hAnsi="Palatino Linotype"/>
                <w:sz w:val="18"/>
                <w:szCs w:val="18"/>
              </w:rPr>
            </w:pPr>
            <w:r>
              <w:rPr>
                <w:rFonts w:ascii="Palatino Linotype" w:hAnsi="Palatino Linotype"/>
                <w:sz w:val="18"/>
                <w:szCs w:val="18"/>
              </w:rPr>
              <w:t xml:space="preserve">FTE: </w:t>
            </w:r>
            <w:r w:rsidRPr="00E768A0">
              <w:rPr>
                <w:rFonts w:ascii="Palatino Linotype" w:hAnsi="Palatino Linotype"/>
                <w:sz w:val="18"/>
                <w:szCs w:val="18"/>
              </w:rPr>
              <w:t>ECSE</w:t>
            </w:r>
            <w:r>
              <w:rPr>
                <w:rFonts w:ascii="Palatino Linotype" w:hAnsi="Palatino Linotype"/>
                <w:sz w:val="18"/>
                <w:szCs w:val="18"/>
              </w:rPr>
              <w:t>- preschool</w:t>
            </w:r>
          </w:p>
        </w:tc>
        <w:tc>
          <w:tcPr>
            <w:tcW w:w="1287" w:type="dxa"/>
          </w:tcPr>
          <w:p w14:paraId="71D48AA1" w14:textId="2D8D87B4" w:rsidR="00E768A0" w:rsidRPr="00E768A0" w:rsidRDefault="00E768A0" w:rsidP="00E768A0">
            <w:pPr>
              <w:jc w:val="center"/>
              <w:rPr>
                <w:rFonts w:ascii="Palatino Linotype" w:hAnsi="Palatino Linotype"/>
                <w:sz w:val="18"/>
                <w:szCs w:val="18"/>
              </w:rPr>
            </w:pPr>
            <w:r w:rsidRPr="00E768A0">
              <w:rPr>
                <w:rFonts w:ascii="Palatino Linotype" w:hAnsi="Palatino Linotype"/>
                <w:sz w:val="18"/>
                <w:szCs w:val="18"/>
              </w:rPr>
              <w:t>PTE</w:t>
            </w:r>
          </w:p>
        </w:tc>
        <w:tc>
          <w:tcPr>
            <w:tcW w:w="1344" w:type="dxa"/>
          </w:tcPr>
          <w:p w14:paraId="01D72B18" w14:textId="6278C2AF" w:rsidR="00E768A0" w:rsidRPr="00E768A0" w:rsidRDefault="00E768A0" w:rsidP="00EC431B">
            <w:pPr>
              <w:rPr>
                <w:rFonts w:ascii="Palatino Linotype" w:hAnsi="Palatino Linotype"/>
                <w:sz w:val="18"/>
                <w:szCs w:val="18"/>
              </w:rPr>
            </w:pPr>
            <w:r>
              <w:rPr>
                <w:rFonts w:ascii="Palatino Linotype" w:hAnsi="Palatino Linotype"/>
                <w:sz w:val="18"/>
                <w:szCs w:val="18"/>
              </w:rPr>
              <w:t>Mid Central Nebraska</w:t>
            </w:r>
          </w:p>
        </w:tc>
        <w:tc>
          <w:tcPr>
            <w:tcW w:w="1016" w:type="dxa"/>
          </w:tcPr>
          <w:p w14:paraId="782B4E6F" w14:textId="77777777" w:rsidR="00B662B0" w:rsidRDefault="00EC431B" w:rsidP="00B662B0">
            <w:pPr>
              <w:jc w:val="center"/>
              <w:rPr>
                <w:rFonts w:ascii="Palatino Linotype" w:hAnsi="Palatino Linotype"/>
                <w:sz w:val="18"/>
                <w:szCs w:val="18"/>
              </w:rPr>
            </w:pPr>
            <w:r>
              <w:rPr>
                <w:rFonts w:ascii="Palatino Linotype" w:hAnsi="Palatino Linotype"/>
                <w:sz w:val="18"/>
                <w:szCs w:val="18"/>
              </w:rPr>
              <w:t xml:space="preserve">7+ </w:t>
            </w:r>
          </w:p>
          <w:p w14:paraId="369CDAB6" w14:textId="01508B88" w:rsidR="00E768A0" w:rsidRPr="00051077" w:rsidRDefault="00B662B0" w:rsidP="00B662B0">
            <w:pPr>
              <w:jc w:val="center"/>
              <w:rPr>
                <w:rFonts w:ascii="Palatino Linotype" w:hAnsi="Palatino Linotype"/>
                <w:sz w:val="14"/>
                <w:szCs w:val="14"/>
              </w:rPr>
            </w:pPr>
            <w:r w:rsidRPr="00051077">
              <w:rPr>
                <w:rFonts w:ascii="Palatino Linotype" w:hAnsi="Palatino Linotype"/>
                <w:sz w:val="14"/>
                <w:szCs w:val="14"/>
              </w:rPr>
              <w:t>20</w:t>
            </w:r>
            <w:r w:rsidR="00EC431B" w:rsidRPr="00051077">
              <w:rPr>
                <w:rFonts w:ascii="Palatino Linotype" w:hAnsi="Palatino Linotype"/>
                <w:sz w:val="14"/>
                <w:szCs w:val="14"/>
              </w:rPr>
              <w:t xml:space="preserve"> TBA in summer</w:t>
            </w:r>
            <w:r w:rsidRPr="00051077">
              <w:rPr>
                <w:rFonts w:ascii="Palatino Linotype" w:hAnsi="Palatino Linotype"/>
                <w:sz w:val="14"/>
                <w:szCs w:val="14"/>
              </w:rPr>
              <w:t xml:space="preserve"> ‘16</w:t>
            </w:r>
          </w:p>
        </w:tc>
        <w:tc>
          <w:tcPr>
            <w:tcW w:w="1156" w:type="dxa"/>
          </w:tcPr>
          <w:p w14:paraId="48A6B3BD" w14:textId="77777777" w:rsidR="00E768A0" w:rsidRDefault="00EC431B" w:rsidP="00EC431B">
            <w:pPr>
              <w:jc w:val="center"/>
              <w:rPr>
                <w:rFonts w:ascii="Palatino Linotype" w:hAnsi="Palatino Linotype"/>
                <w:sz w:val="18"/>
                <w:szCs w:val="18"/>
              </w:rPr>
            </w:pPr>
            <w:r>
              <w:rPr>
                <w:rFonts w:ascii="Palatino Linotype" w:hAnsi="Palatino Linotype"/>
                <w:sz w:val="18"/>
                <w:szCs w:val="18"/>
              </w:rPr>
              <w:t>28</w:t>
            </w:r>
          </w:p>
          <w:p w14:paraId="2E945399" w14:textId="77777777" w:rsidR="00EC431B" w:rsidRDefault="00EC431B" w:rsidP="00EC431B">
            <w:pPr>
              <w:jc w:val="center"/>
              <w:rPr>
                <w:rFonts w:ascii="Palatino Linotype" w:hAnsi="Palatino Linotype"/>
                <w:sz w:val="18"/>
                <w:szCs w:val="18"/>
              </w:rPr>
            </w:pPr>
            <w:r>
              <w:rPr>
                <w:rFonts w:ascii="Palatino Linotype" w:hAnsi="Palatino Linotype"/>
                <w:sz w:val="18"/>
                <w:szCs w:val="18"/>
              </w:rPr>
              <w:t xml:space="preserve">+ 450 </w:t>
            </w:r>
          </w:p>
          <w:p w14:paraId="3A7F4B4A" w14:textId="0B57EB94" w:rsidR="00EC431B" w:rsidRPr="00EC431B" w:rsidRDefault="00EC431B" w:rsidP="00EC431B">
            <w:pPr>
              <w:jc w:val="center"/>
              <w:rPr>
                <w:rFonts w:ascii="Palatino Linotype" w:hAnsi="Palatino Linotype"/>
                <w:sz w:val="16"/>
                <w:szCs w:val="16"/>
              </w:rPr>
            </w:pPr>
            <w:r w:rsidRPr="00EC431B">
              <w:rPr>
                <w:rFonts w:ascii="Palatino Linotype" w:hAnsi="Palatino Linotype"/>
                <w:sz w:val="16"/>
                <w:szCs w:val="16"/>
              </w:rPr>
              <w:t>on-the-job</w:t>
            </w:r>
          </w:p>
        </w:tc>
        <w:tc>
          <w:tcPr>
            <w:tcW w:w="978" w:type="dxa"/>
          </w:tcPr>
          <w:p w14:paraId="40783830" w14:textId="46F53BD2" w:rsidR="00E768A0" w:rsidRPr="00E768A0" w:rsidRDefault="00EC431B" w:rsidP="00EC431B">
            <w:pPr>
              <w:jc w:val="center"/>
              <w:rPr>
                <w:rFonts w:ascii="Palatino Linotype" w:hAnsi="Palatino Linotype"/>
                <w:sz w:val="18"/>
                <w:szCs w:val="18"/>
              </w:rPr>
            </w:pPr>
            <w:r>
              <w:rPr>
                <w:rFonts w:ascii="Palatino Linotype" w:hAnsi="Palatino Linotype"/>
                <w:sz w:val="18"/>
                <w:szCs w:val="18"/>
              </w:rPr>
              <w:t>11</w:t>
            </w:r>
          </w:p>
        </w:tc>
        <w:tc>
          <w:tcPr>
            <w:tcW w:w="810" w:type="dxa"/>
          </w:tcPr>
          <w:p w14:paraId="5B4B3FC0" w14:textId="3EC2E44C" w:rsidR="00E768A0" w:rsidRDefault="00051077" w:rsidP="00EC431B">
            <w:pPr>
              <w:jc w:val="center"/>
              <w:rPr>
                <w:rFonts w:ascii="Palatino Linotype" w:hAnsi="Palatino Linotype"/>
                <w:sz w:val="18"/>
                <w:szCs w:val="18"/>
              </w:rPr>
            </w:pPr>
            <w:r>
              <w:rPr>
                <w:rFonts w:ascii="Palatino Linotype" w:hAnsi="Palatino Linotype"/>
                <w:sz w:val="18"/>
                <w:szCs w:val="18"/>
              </w:rPr>
              <w:t>66+</w:t>
            </w:r>
          </w:p>
          <w:p w14:paraId="5F106F43" w14:textId="629AA641" w:rsidR="00051077" w:rsidRPr="00E768A0" w:rsidRDefault="00051077" w:rsidP="00EC431B">
            <w:pPr>
              <w:jc w:val="center"/>
              <w:rPr>
                <w:rFonts w:ascii="Palatino Linotype" w:hAnsi="Palatino Linotype"/>
                <w:sz w:val="18"/>
                <w:szCs w:val="18"/>
              </w:rPr>
            </w:pPr>
            <w:r>
              <w:rPr>
                <w:rFonts w:ascii="Palatino Linotype" w:hAnsi="Palatino Linotype"/>
                <w:sz w:val="18"/>
                <w:szCs w:val="18"/>
              </w:rPr>
              <w:t>450</w:t>
            </w:r>
          </w:p>
        </w:tc>
      </w:tr>
      <w:tr w:rsidR="00135B05" w14:paraId="555EEDF7" w14:textId="77777777" w:rsidTr="009177CD">
        <w:tc>
          <w:tcPr>
            <w:tcW w:w="1188" w:type="dxa"/>
          </w:tcPr>
          <w:p w14:paraId="38565AEF" w14:textId="356F1524" w:rsidR="00135B05" w:rsidRDefault="00135B05" w:rsidP="00051077">
            <w:pPr>
              <w:rPr>
                <w:rFonts w:ascii="Palatino Linotype" w:hAnsi="Palatino Linotype"/>
                <w:szCs w:val="24"/>
              </w:rPr>
            </w:pPr>
            <w:r>
              <w:rPr>
                <w:rFonts w:ascii="Palatino Linotype" w:hAnsi="Palatino Linotype"/>
                <w:szCs w:val="24"/>
              </w:rPr>
              <w:t xml:space="preserve">ECSE </w:t>
            </w:r>
          </w:p>
        </w:tc>
        <w:tc>
          <w:tcPr>
            <w:tcW w:w="1509" w:type="dxa"/>
          </w:tcPr>
          <w:p w14:paraId="63EB5731" w14:textId="19CBC1CC" w:rsidR="00135B05" w:rsidRPr="00E768A0" w:rsidRDefault="00E768A0">
            <w:pPr>
              <w:rPr>
                <w:rFonts w:ascii="Palatino Linotype" w:hAnsi="Palatino Linotype"/>
                <w:sz w:val="18"/>
                <w:szCs w:val="18"/>
              </w:rPr>
            </w:pPr>
            <w:r>
              <w:rPr>
                <w:rFonts w:ascii="Palatino Linotype" w:hAnsi="Palatino Linotype"/>
                <w:sz w:val="18"/>
                <w:szCs w:val="18"/>
              </w:rPr>
              <w:t>FTE: ECSE-preschool</w:t>
            </w:r>
          </w:p>
        </w:tc>
        <w:tc>
          <w:tcPr>
            <w:tcW w:w="1287" w:type="dxa"/>
          </w:tcPr>
          <w:p w14:paraId="567CE0DF" w14:textId="5E6132C2" w:rsidR="00135B05" w:rsidRPr="00E768A0" w:rsidRDefault="00E768A0" w:rsidP="00E768A0">
            <w:pPr>
              <w:jc w:val="center"/>
              <w:rPr>
                <w:rFonts w:ascii="Palatino Linotype" w:hAnsi="Palatino Linotype"/>
                <w:sz w:val="18"/>
                <w:szCs w:val="18"/>
              </w:rPr>
            </w:pPr>
            <w:r>
              <w:rPr>
                <w:rFonts w:ascii="Palatino Linotype" w:hAnsi="Palatino Linotype"/>
                <w:sz w:val="18"/>
                <w:szCs w:val="18"/>
              </w:rPr>
              <w:t>PTE</w:t>
            </w:r>
          </w:p>
        </w:tc>
        <w:tc>
          <w:tcPr>
            <w:tcW w:w="1344" w:type="dxa"/>
          </w:tcPr>
          <w:p w14:paraId="0FCB9E56" w14:textId="2E3F5CD2" w:rsidR="00135B05" w:rsidRPr="00E768A0" w:rsidRDefault="00E768A0">
            <w:pPr>
              <w:rPr>
                <w:rFonts w:ascii="Palatino Linotype" w:hAnsi="Palatino Linotype"/>
                <w:sz w:val="18"/>
                <w:szCs w:val="18"/>
              </w:rPr>
            </w:pPr>
            <w:r>
              <w:rPr>
                <w:rFonts w:ascii="Palatino Linotype" w:hAnsi="Palatino Linotype"/>
                <w:sz w:val="18"/>
                <w:szCs w:val="18"/>
              </w:rPr>
              <w:t>Omaha area</w:t>
            </w:r>
          </w:p>
        </w:tc>
        <w:tc>
          <w:tcPr>
            <w:tcW w:w="1016" w:type="dxa"/>
          </w:tcPr>
          <w:p w14:paraId="1185FC1F" w14:textId="48666530" w:rsidR="00135B05" w:rsidRPr="00E768A0" w:rsidRDefault="00EC431B" w:rsidP="00EC431B">
            <w:pPr>
              <w:jc w:val="center"/>
              <w:rPr>
                <w:rFonts w:ascii="Palatino Linotype" w:hAnsi="Palatino Linotype"/>
                <w:sz w:val="18"/>
                <w:szCs w:val="18"/>
              </w:rPr>
            </w:pPr>
            <w:r>
              <w:rPr>
                <w:rFonts w:ascii="Palatino Linotype" w:hAnsi="Palatino Linotype"/>
                <w:sz w:val="18"/>
                <w:szCs w:val="18"/>
              </w:rPr>
              <w:t>10</w:t>
            </w:r>
          </w:p>
        </w:tc>
        <w:tc>
          <w:tcPr>
            <w:tcW w:w="1156" w:type="dxa"/>
          </w:tcPr>
          <w:p w14:paraId="18C65568" w14:textId="77777777" w:rsidR="00385C43" w:rsidRDefault="00EC431B" w:rsidP="00EC431B">
            <w:pPr>
              <w:jc w:val="center"/>
              <w:rPr>
                <w:rFonts w:ascii="Palatino Linotype" w:hAnsi="Palatino Linotype"/>
                <w:sz w:val="18"/>
                <w:szCs w:val="18"/>
              </w:rPr>
            </w:pPr>
            <w:r w:rsidRPr="00EC431B">
              <w:rPr>
                <w:rFonts w:ascii="Palatino Linotype" w:hAnsi="Palatino Linotype"/>
                <w:sz w:val="18"/>
                <w:szCs w:val="18"/>
              </w:rPr>
              <w:t xml:space="preserve">1360 </w:t>
            </w:r>
          </w:p>
          <w:p w14:paraId="5C25F18C" w14:textId="0BC72CCF" w:rsidR="00EC431B" w:rsidRPr="00E768A0" w:rsidRDefault="00EC431B" w:rsidP="00EC431B">
            <w:pPr>
              <w:jc w:val="center"/>
              <w:rPr>
                <w:rFonts w:ascii="Palatino Linotype" w:hAnsi="Palatino Linotype"/>
                <w:sz w:val="18"/>
                <w:szCs w:val="18"/>
              </w:rPr>
            </w:pPr>
            <w:r w:rsidRPr="00EC431B">
              <w:rPr>
                <w:rFonts w:ascii="Palatino Linotype" w:hAnsi="Palatino Linotype"/>
                <w:sz w:val="16"/>
                <w:szCs w:val="16"/>
              </w:rPr>
              <w:t>on-the-job</w:t>
            </w:r>
          </w:p>
        </w:tc>
        <w:tc>
          <w:tcPr>
            <w:tcW w:w="978" w:type="dxa"/>
          </w:tcPr>
          <w:p w14:paraId="36B08238" w14:textId="0143E6D7" w:rsidR="00135B05" w:rsidRPr="00E768A0" w:rsidRDefault="00EC431B" w:rsidP="00EC431B">
            <w:pPr>
              <w:jc w:val="center"/>
              <w:rPr>
                <w:rFonts w:ascii="Palatino Linotype" w:hAnsi="Palatino Linotype"/>
                <w:sz w:val="18"/>
                <w:szCs w:val="18"/>
              </w:rPr>
            </w:pPr>
            <w:r>
              <w:rPr>
                <w:rFonts w:ascii="Palatino Linotype" w:hAnsi="Palatino Linotype"/>
                <w:sz w:val="18"/>
                <w:szCs w:val="18"/>
              </w:rPr>
              <w:t>3</w:t>
            </w:r>
          </w:p>
        </w:tc>
        <w:tc>
          <w:tcPr>
            <w:tcW w:w="810" w:type="dxa"/>
          </w:tcPr>
          <w:p w14:paraId="2C806993" w14:textId="411C1C2B" w:rsidR="00135B05" w:rsidRPr="00E768A0" w:rsidRDefault="00051077" w:rsidP="00EC431B">
            <w:pPr>
              <w:jc w:val="center"/>
              <w:rPr>
                <w:rFonts w:ascii="Palatino Linotype" w:hAnsi="Palatino Linotype"/>
                <w:sz w:val="18"/>
                <w:szCs w:val="18"/>
              </w:rPr>
            </w:pPr>
            <w:r>
              <w:rPr>
                <w:rFonts w:ascii="Palatino Linotype" w:hAnsi="Palatino Linotype"/>
                <w:sz w:val="18"/>
                <w:szCs w:val="18"/>
              </w:rPr>
              <w:t>13+ 1360</w:t>
            </w:r>
          </w:p>
        </w:tc>
      </w:tr>
      <w:tr w:rsidR="00EC431B" w14:paraId="4B14DEDB" w14:textId="77777777" w:rsidTr="009177CD">
        <w:tc>
          <w:tcPr>
            <w:tcW w:w="1188" w:type="dxa"/>
          </w:tcPr>
          <w:p w14:paraId="283466EB" w14:textId="6EFE8632" w:rsidR="00EC431B" w:rsidRDefault="00EC431B" w:rsidP="00051077">
            <w:pPr>
              <w:rPr>
                <w:rFonts w:ascii="Palatino Linotype" w:hAnsi="Palatino Linotype"/>
                <w:szCs w:val="24"/>
              </w:rPr>
            </w:pPr>
            <w:r w:rsidRPr="00B94C13">
              <w:rPr>
                <w:rFonts w:ascii="Palatino Linotype" w:hAnsi="Palatino Linotype"/>
                <w:szCs w:val="24"/>
              </w:rPr>
              <w:t>ECSE</w:t>
            </w:r>
            <w:r>
              <w:rPr>
                <w:rFonts w:ascii="Palatino Linotype" w:hAnsi="Palatino Linotype"/>
                <w:szCs w:val="24"/>
              </w:rPr>
              <w:t xml:space="preserve"> </w:t>
            </w:r>
          </w:p>
        </w:tc>
        <w:tc>
          <w:tcPr>
            <w:tcW w:w="1509" w:type="dxa"/>
          </w:tcPr>
          <w:p w14:paraId="7D5D0E46" w14:textId="38D66C40" w:rsidR="00EC431B" w:rsidRPr="00E768A0" w:rsidRDefault="00EC431B">
            <w:pPr>
              <w:rPr>
                <w:rFonts w:ascii="Palatino Linotype" w:hAnsi="Palatino Linotype"/>
                <w:sz w:val="18"/>
                <w:szCs w:val="18"/>
              </w:rPr>
            </w:pPr>
            <w:r>
              <w:rPr>
                <w:rFonts w:ascii="Palatino Linotype" w:hAnsi="Palatino Linotype"/>
                <w:sz w:val="18"/>
                <w:szCs w:val="18"/>
              </w:rPr>
              <w:t>FTE: ECSE-preschool</w:t>
            </w:r>
          </w:p>
        </w:tc>
        <w:tc>
          <w:tcPr>
            <w:tcW w:w="1287" w:type="dxa"/>
          </w:tcPr>
          <w:p w14:paraId="75F98984" w14:textId="081D12A7" w:rsidR="00EC431B" w:rsidRPr="00E768A0" w:rsidRDefault="00EC431B" w:rsidP="00E768A0">
            <w:pPr>
              <w:jc w:val="center"/>
              <w:rPr>
                <w:rFonts w:ascii="Palatino Linotype" w:hAnsi="Palatino Linotype"/>
                <w:sz w:val="18"/>
                <w:szCs w:val="18"/>
              </w:rPr>
            </w:pPr>
            <w:r>
              <w:rPr>
                <w:rFonts w:ascii="Palatino Linotype" w:hAnsi="Palatino Linotype"/>
                <w:sz w:val="18"/>
                <w:szCs w:val="18"/>
              </w:rPr>
              <w:t>PTE</w:t>
            </w:r>
          </w:p>
        </w:tc>
        <w:tc>
          <w:tcPr>
            <w:tcW w:w="1344" w:type="dxa"/>
          </w:tcPr>
          <w:p w14:paraId="011D70FD" w14:textId="7FB718CD" w:rsidR="00EC431B" w:rsidRPr="00E768A0" w:rsidRDefault="00EC431B">
            <w:pPr>
              <w:rPr>
                <w:rFonts w:ascii="Palatino Linotype" w:hAnsi="Palatino Linotype"/>
                <w:sz w:val="18"/>
                <w:szCs w:val="18"/>
              </w:rPr>
            </w:pPr>
            <w:r>
              <w:rPr>
                <w:rFonts w:ascii="Palatino Linotype" w:hAnsi="Palatino Linotype"/>
                <w:sz w:val="18"/>
                <w:szCs w:val="18"/>
              </w:rPr>
              <w:t>Omaha area</w:t>
            </w:r>
          </w:p>
        </w:tc>
        <w:tc>
          <w:tcPr>
            <w:tcW w:w="1016" w:type="dxa"/>
          </w:tcPr>
          <w:p w14:paraId="618439E7" w14:textId="1B44BA08" w:rsidR="00EC431B" w:rsidRPr="00E768A0" w:rsidRDefault="00EC431B" w:rsidP="00EC431B">
            <w:pPr>
              <w:jc w:val="center"/>
              <w:rPr>
                <w:rFonts w:ascii="Palatino Linotype" w:hAnsi="Palatino Linotype"/>
                <w:sz w:val="18"/>
                <w:szCs w:val="18"/>
              </w:rPr>
            </w:pPr>
            <w:r>
              <w:rPr>
                <w:rFonts w:ascii="Palatino Linotype" w:hAnsi="Palatino Linotype"/>
                <w:sz w:val="18"/>
                <w:szCs w:val="18"/>
              </w:rPr>
              <w:t>7</w:t>
            </w:r>
          </w:p>
        </w:tc>
        <w:tc>
          <w:tcPr>
            <w:tcW w:w="1156" w:type="dxa"/>
          </w:tcPr>
          <w:p w14:paraId="069D45DD" w14:textId="77777777" w:rsidR="00385C43" w:rsidRDefault="00EC431B" w:rsidP="00EC431B">
            <w:pPr>
              <w:jc w:val="center"/>
              <w:rPr>
                <w:rFonts w:ascii="Palatino Linotype" w:hAnsi="Palatino Linotype"/>
                <w:sz w:val="18"/>
                <w:szCs w:val="18"/>
              </w:rPr>
            </w:pPr>
            <w:r>
              <w:rPr>
                <w:rFonts w:ascii="Palatino Linotype" w:hAnsi="Palatino Linotype"/>
                <w:sz w:val="18"/>
                <w:szCs w:val="18"/>
              </w:rPr>
              <w:t>5</w:t>
            </w:r>
          </w:p>
          <w:p w14:paraId="730EB340" w14:textId="0CF39E26" w:rsidR="00385C43" w:rsidRDefault="00EC431B" w:rsidP="00385C43">
            <w:pPr>
              <w:jc w:val="center"/>
              <w:rPr>
                <w:rFonts w:ascii="Palatino Linotype" w:hAnsi="Palatino Linotype"/>
                <w:sz w:val="18"/>
                <w:szCs w:val="18"/>
              </w:rPr>
            </w:pPr>
            <w:r>
              <w:rPr>
                <w:rFonts w:ascii="Palatino Linotype" w:hAnsi="Palatino Linotype"/>
                <w:sz w:val="18"/>
                <w:szCs w:val="18"/>
              </w:rPr>
              <w:t xml:space="preserve"> +</w:t>
            </w:r>
            <w:r w:rsidR="00385C43">
              <w:rPr>
                <w:rFonts w:ascii="Palatino Linotype" w:hAnsi="Palatino Linotype"/>
                <w:sz w:val="18"/>
                <w:szCs w:val="18"/>
              </w:rPr>
              <w:t xml:space="preserve"> </w:t>
            </w:r>
            <w:r>
              <w:rPr>
                <w:rFonts w:ascii="Palatino Linotype" w:hAnsi="Palatino Linotype"/>
                <w:sz w:val="18"/>
                <w:szCs w:val="18"/>
              </w:rPr>
              <w:t xml:space="preserve">1070 </w:t>
            </w:r>
          </w:p>
          <w:p w14:paraId="28AE4244" w14:textId="15FF84FB" w:rsidR="00EC431B" w:rsidRPr="00E768A0" w:rsidRDefault="00EC431B" w:rsidP="00EC431B">
            <w:pPr>
              <w:jc w:val="center"/>
              <w:rPr>
                <w:rFonts w:ascii="Palatino Linotype" w:hAnsi="Palatino Linotype"/>
                <w:sz w:val="18"/>
                <w:szCs w:val="18"/>
              </w:rPr>
            </w:pPr>
            <w:r w:rsidRPr="00EC431B">
              <w:rPr>
                <w:rFonts w:ascii="Palatino Linotype" w:hAnsi="Palatino Linotype"/>
                <w:sz w:val="16"/>
                <w:szCs w:val="16"/>
              </w:rPr>
              <w:t>on-the-job</w:t>
            </w:r>
          </w:p>
        </w:tc>
        <w:tc>
          <w:tcPr>
            <w:tcW w:w="978" w:type="dxa"/>
          </w:tcPr>
          <w:p w14:paraId="4030E67F" w14:textId="142DB88C" w:rsidR="00EC431B" w:rsidRPr="00E768A0" w:rsidRDefault="00EC431B" w:rsidP="00EC431B">
            <w:pPr>
              <w:jc w:val="center"/>
              <w:rPr>
                <w:rFonts w:ascii="Palatino Linotype" w:hAnsi="Palatino Linotype"/>
                <w:sz w:val="18"/>
                <w:szCs w:val="18"/>
              </w:rPr>
            </w:pPr>
            <w:r>
              <w:rPr>
                <w:rFonts w:ascii="Palatino Linotype" w:hAnsi="Palatino Linotype"/>
                <w:sz w:val="18"/>
                <w:szCs w:val="18"/>
              </w:rPr>
              <w:t>5</w:t>
            </w:r>
          </w:p>
        </w:tc>
        <w:tc>
          <w:tcPr>
            <w:tcW w:w="810" w:type="dxa"/>
          </w:tcPr>
          <w:p w14:paraId="2F076E07" w14:textId="6E71780F" w:rsidR="00EC431B" w:rsidRPr="00E768A0" w:rsidRDefault="00051077" w:rsidP="00EC431B">
            <w:pPr>
              <w:jc w:val="center"/>
              <w:rPr>
                <w:rFonts w:ascii="Palatino Linotype" w:hAnsi="Palatino Linotype"/>
                <w:sz w:val="18"/>
                <w:szCs w:val="18"/>
              </w:rPr>
            </w:pPr>
            <w:r>
              <w:rPr>
                <w:rFonts w:ascii="Palatino Linotype" w:hAnsi="Palatino Linotype"/>
                <w:sz w:val="18"/>
                <w:szCs w:val="18"/>
              </w:rPr>
              <w:t>17+ 1070</w:t>
            </w:r>
          </w:p>
        </w:tc>
      </w:tr>
      <w:tr w:rsidR="00135B05" w14:paraId="37B63488" w14:textId="77777777" w:rsidTr="009177CD">
        <w:tc>
          <w:tcPr>
            <w:tcW w:w="1188" w:type="dxa"/>
          </w:tcPr>
          <w:p w14:paraId="5E312567" w14:textId="77777777" w:rsidR="00135B05" w:rsidRDefault="00135B05">
            <w:pPr>
              <w:rPr>
                <w:rFonts w:ascii="Palatino Linotype" w:hAnsi="Palatino Linotype"/>
                <w:szCs w:val="24"/>
              </w:rPr>
            </w:pPr>
            <w:r w:rsidRPr="00B94C13">
              <w:rPr>
                <w:rFonts w:ascii="Palatino Linotype" w:hAnsi="Palatino Linotype"/>
                <w:szCs w:val="24"/>
              </w:rPr>
              <w:t>ECSE</w:t>
            </w:r>
          </w:p>
          <w:p w14:paraId="635FDC65" w14:textId="2D03346A" w:rsidR="00135B05" w:rsidRDefault="00135B05">
            <w:pPr>
              <w:rPr>
                <w:rFonts w:ascii="Palatino Linotype" w:hAnsi="Palatino Linotype"/>
                <w:szCs w:val="24"/>
              </w:rPr>
            </w:pPr>
          </w:p>
        </w:tc>
        <w:tc>
          <w:tcPr>
            <w:tcW w:w="1509" w:type="dxa"/>
          </w:tcPr>
          <w:p w14:paraId="3D3CBE03" w14:textId="1510DF7C" w:rsidR="00135B05" w:rsidRDefault="00E768A0">
            <w:pPr>
              <w:rPr>
                <w:rFonts w:ascii="Palatino Linotype" w:hAnsi="Palatino Linotype"/>
                <w:sz w:val="18"/>
                <w:szCs w:val="18"/>
              </w:rPr>
            </w:pPr>
            <w:r>
              <w:rPr>
                <w:rFonts w:ascii="Palatino Linotype" w:hAnsi="Palatino Linotype"/>
                <w:sz w:val="18"/>
                <w:szCs w:val="18"/>
              </w:rPr>
              <w:t>No</w:t>
            </w:r>
          </w:p>
          <w:p w14:paraId="6F96F21E" w14:textId="5A035839" w:rsidR="00E768A0" w:rsidRPr="00385C43" w:rsidRDefault="00E768A0">
            <w:pPr>
              <w:rPr>
                <w:rFonts w:ascii="Palatino Linotype" w:hAnsi="Palatino Linotype"/>
                <w:sz w:val="14"/>
                <w:szCs w:val="14"/>
              </w:rPr>
            </w:pPr>
            <w:r w:rsidRPr="00385C43">
              <w:rPr>
                <w:rFonts w:ascii="Palatino Linotype" w:hAnsi="Palatino Linotype"/>
                <w:sz w:val="14"/>
                <w:szCs w:val="14"/>
              </w:rPr>
              <w:t xml:space="preserve"> (history of infant Head</w:t>
            </w:r>
            <w:r w:rsidR="00385C43">
              <w:rPr>
                <w:rFonts w:ascii="Palatino Linotype" w:hAnsi="Palatino Linotype"/>
                <w:sz w:val="14"/>
                <w:szCs w:val="14"/>
              </w:rPr>
              <w:t xml:space="preserve"> </w:t>
            </w:r>
            <w:r w:rsidRPr="00385C43">
              <w:rPr>
                <w:rFonts w:ascii="Palatino Linotype" w:hAnsi="Palatino Linotype"/>
                <w:sz w:val="14"/>
                <w:szCs w:val="14"/>
              </w:rPr>
              <w:t>Start)</w:t>
            </w:r>
          </w:p>
        </w:tc>
        <w:tc>
          <w:tcPr>
            <w:tcW w:w="1287" w:type="dxa"/>
          </w:tcPr>
          <w:p w14:paraId="0CD36A87" w14:textId="13DB402D" w:rsidR="00135B05" w:rsidRPr="00E768A0" w:rsidRDefault="00E768A0" w:rsidP="00E768A0">
            <w:pPr>
              <w:jc w:val="center"/>
              <w:rPr>
                <w:rFonts w:ascii="Palatino Linotype" w:hAnsi="Palatino Linotype"/>
                <w:sz w:val="18"/>
                <w:szCs w:val="18"/>
              </w:rPr>
            </w:pPr>
            <w:r>
              <w:rPr>
                <w:rFonts w:ascii="Palatino Linotype" w:hAnsi="Palatino Linotype"/>
                <w:sz w:val="18"/>
                <w:szCs w:val="18"/>
              </w:rPr>
              <w:t>FTE</w:t>
            </w:r>
          </w:p>
        </w:tc>
        <w:tc>
          <w:tcPr>
            <w:tcW w:w="1344" w:type="dxa"/>
          </w:tcPr>
          <w:p w14:paraId="25AA79D0" w14:textId="29FACF06" w:rsidR="00135B05" w:rsidRPr="00E768A0" w:rsidRDefault="00E768A0">
            <w:pPr>
              <w:rPr>
                <w:rFonts w:ascii="Palatino Linotype" w:hAnsi="Palatino Linotype"/>
                <w:sz w:val="18"/>
                <w:szCs w:val="18"/>
              </w:rPr>
            </w:pPr>
            <w:r>
              <w:rPr>
                <w:rFonts w:ascii="Palatino Linotype" w:hAnsi="Palatino Linotype"/>
                <w:sz w:val="18"/>
                <w:szCs w:val="18"/>
              </w:rPr>
              <w:t>Lincoln</w:t>
            </w:r>
            <w:r w:rsidR="00051077">
              <w:rPr>
                <w:rFonts w:ascii="Palatino Linotype" w:hAnsi="Palatino Linotype"/>
                <w:sz w:val="18"/>
                <w:szCs w:val="18"/>
              </w:rPr>
              <w:t xml:space="preserve">/ </w:t>
            </w:r>
            <w:r>
              <w:rPr>
                <w:rFonts w:ascii="Palatino Linotype" w:hAnsi="Palatino Linotype"/>
                <w:sz w:val="18"/>
                <w:szCs w:val="18"/>
              </w:rPr>
              <w:t>Omaha</w:t>
            </w:r>
          </w:p>
        </w:tc>
        <w:tc>
          <w:tcPr>
            <w:tcW w:w="1016" w:type="dxa"/>
          </w:tcPr>
          <w:p w14:paraId="180FDFF4" w14:textId="24FB88F2" w:rsidR="00135B05" w:rsidRPr="00E768A0" w:rsidRDefault="00EC431B" w:rsidP="00EC431B">
            <w:pPr>
              <w:jc w:val="center"/>
              <w:rPr>
                <w:rFonts w:ascii="Palatino Linotype" w:hAnsi="Palatino Linotype"/>
                <w:sz w:val="18"/>
                <w:szCs w:val="18"/>
              </w:rPr>
            </w:pPr>
            <w:r>
              <w:rPr>
                <w:rFonts w:ascii="Palatino Linotype" w:hAnsi="Palatino Linotype"/>
                <w:sz w:val="18"/>
                <w:szCs w:val="18"/>
              </w:rPr>
              <w:t>10</w:t>
            </w:r>
          </w:p>
        </w:tc>
        <w:tc>
          <w:tcPr>
            <w:tcW w:w="1156" w:type="dxa"/>
          </w:tcPr>
          <w:p w14:paraId="340F60BE" w14:textId="60C1604A" w:rsidR="00135B05" w:rsidRPr="00E768A0" w:rsidRDefault="00EC431B" w:rsidP="00EC431B">
            <w:pPr>
              <w:jc w:val="center"/>
              <w:rPr>
                <w:rFonts w:ascii="Palatino Linotype" w:hAnsi="Palatino Linotype"/>
                <w:sz w:val="18"/>
                <w:szCs w:val="18"/>
              </w:rPr>
            </w:pPr>
            <w:r>
              <w:rPr>
                <w:rFonts w:ascii="Palatino Linotype" w:hAnsi="Palatino Linotype"/>
                <w:sz w:val="18"/>
                <w:szCs w:val="18"/>
              </w:rPr>
              <w:t>52</w:t>
            </w:r>
          </w:p>
        </w:tc>
        <w:tc>
          <w:tcPr>
            <w:tcW w:w="978" w:type="dxa"/>
          </w:tcPr>
          <w:p w14:paraId="4CFF2F57" w14:textId="7597DAF2" w:rsidR="00135B05" w:rsidRPr="00E768A0" w:rsidRDefault="00EC431B" w:rsidP="00EC431B">
            <w:pPr>
              <w:jc w:val="center"/>
              <w:rPr>
                <w:rFonts w:ascii="Palatino Linotype" w:hAnsi="Palatino Linotype"/>
                <w:sz w:val="18"/>
                <w:szCs w:val="18"/>
              </w:rPr>
            </w:pPr>
            <w:r>
              <w:rPr>
                <w:rFonts w:ascii="Palatino Linotype" w:hAnsi="Palatino Linotype"/>
                <w:sz w:val="18"/>
                <w:szCs w:val="18"/>
              </w:rPr>
              <w:t>0</w:t>
            </w:r>
          </w:p>
        </w:tc>
        <w:tc>
          <w:tcPr>
            <w:tcW w:w="810" w:type="dxa"/>
          </w:tcPr>
          <w:p w14:paraId="74C80008" w14:textId="3B187F9D" w:rsidR="00135B05" w:rsidRPr="00E768A0" w:rsidRDefault="00051077" w:rsidP="00EC431B">
            <w:pPr>
              <w:jc w:val="center"/>
              <w:rPr>
                <w:rFonts w:ascii="Palatino Linotype" w:hAnsi="Palatino Linotype"/>
                <w:sz w:val="18"/>
                <w:szCs w:val="18"/>
              </w:rPr>
            </w:pPr>
            <w:r>
              <w:rPr>
                <w:rFonts w:ascii="Palatino Linotype" w:hAnsi="Palatino Linotype"/>
                <w:sz w:val="18"/>
                <w:szCs w:val="18"/>
              </w:rPr>
              <w:t>62</w:t>
            </w:r>
          </w:p>
        </w:tc>
      </w:tr>
      <w:tr w:rsidR="00135B05" w14:paraId="5FF42346" w14:textId="77777777" w:rsidTr="009177CD">
        <w:tc>
          <w:tcPr>
            <w:tcW w:w="1188" w:type="dxa"/>
          </w:tcPr>
          <w:p w14:paraId="015C0DA8" w14:textId="77777777" w:rsidR="00135B05" w:rsidRDefault="00135B05">
            <w:pPr>
              <w:rPr>
                <w:rFonts w:ascii="Palatino Linotype" w:hAnsi="Palatino Linotype"/>
                <w:szCs w:val="24"/>
              </w:rPr>
            </w:pPr>
            <w:r w:rsidRPr="00B94C13">
              <w:rPr>
                <w:rFonts w:ascii="Palatino Linotype" w:hAnsi="Palatino Linotype"/>
                <w:szCs w:val="24"/>
              </w:rPr>
              <w:t>ECSE</w:t>
            </w:r>
          </w:p>
          <w:p w14:paraId="0E65B28C" w14:textId="29D6B5A5" w:rsidR="00135B05" w:rsidRDefault="00135B05">
            <w:pPr>
              <w:rPr>
                <w:rFonts w:ascii="Palatino Linotype" w:hAnsi="Palatino Linotype"/>
                <w:szCs w:val="24"/>
              </w:rPr>
            </w:pPr>
          </w:p>
        </w:tc>
        <w:tc>
          <w:tcPr>
            <w:tcW w:w="1509" w:type="dxa"/>
          </w:tcPr>
          <w:p w14:paraId="25E4B448" w14:textId="77777777" w:rsidR="00385C43" w:rsidRDefault="00E768A0">
            <w:pPr>
              <w:rPr>
                <w:rFonts w:ascii="Palatino Linotype" w:hAnsi="Palatino Linotype"/>
                <w:sz w:val="18"/>
                <w:szCs w:val="18"/>
              </w:rPr>
            </w:pPr>
            <w:r>
              <w:rPr>
                <w:rFonts w:ascii="Palatino Linotype" w:hAnsi="Palatino Linotype"/>
                <w:sz w:val="18"/>
                <w:szCs w:val="18"/>
              </w:rPr>
              <w:t>No</w:t>
            </w:r>
          </w:p>
          <w:p w14:paraId="6E7F57BC" w14:textId="51E50526" w:rsidR="00135B05" w:rsidRPr="00E768A0" w:rsidRDefault="00E768A0">
            <w:pPr>
              <w:rPr>
                <w:rFonts w:ascii="Palatino Linotype" w:hAnsi="Palatino Linotype"/>
                <w:sz w:val="18"/>
                <w:szCs w:val="18"/>
              </w:rPr>
            </w:pPr>
            <w:r>
              <w:rPr>
                <w:rFonts w:ascii="Palatino Linotype" w:hAnsi="Palatino Linotype"/>
                <w:sz w:val="18"/>
                <w:szCs w:val="18"/>
              </w:rPr>
              <w:t xml:space="preserve"> </w:t>
            </w:r>
            <w:r w:rsidRPr="00385C43">
              <w:rPr>
                <w:rFonts w:ascii="Palatino Linotype" w:hAnsi="Palatino Linotype"/>
                <w:sz w:val="14"/>
                <w:szCs w:val="14"/>
              </w:rPr>
              <w:t>(history with infant child care)</w:t>
            </w:r>
          </w:p>
        </w:tc>
        <w:tc>
          <w:tcPr>
            <w:tcW w:w="1287" w:type="dxa"/>
          </w:tcPr>
          <w:p w14:paraId="2655ADF3" w14:textId="7898AABE" w:rsidR="00135B05" w:rsidRPr="00E768A0" w:rsidRDefault="00E768A0" w:rsidP="00E768A0">
            <w:pPr>
              <w:jc w:val="center"/>
              <w:rPr>
                <w:rFonts w:ascii="Palatino Linotype" w:hAnsi="Palatino Linotype"/>
                <w:sz w:val="18"/>
                <w:szCs w:val="18"/>
              </w:rPr>
            </w:pPr>
            <w:r>
              <w:rPr>
                <w:rFonts w:ascii="Palatino Linotype" w:hAnsi="Palatino Linotype"/>
                <w:sz w:val="18"/>
                <w:szCs w:val="18"/>
              </w:rPr>
              <w:t>FTE</w:t>
            </w:r>
          </w:p>
        </w:tc>
        <w:tc>
          <w:tcPr>
            <w:tcW w:w="1344" w:type="dxa"/>
          </w:tcPr>
          <w:p w14:paraId="3FFF176C" w14:textId="62D2BDB2" w:rsidR="00135B05" w:rsidRPr="00E768A0" w:rsidRDefault="00E768A0">
            <w:pPr>
              <w:rPr>
                <w:rFonts w:ascii="Palatino Linotype" w:hAnsi="Palatino Linotype"/>
                <w:sz w:val="18"/>
                <w:szCs w:val="18"/>
              </w:rPr>
            </w:pPr>
            <w:r>
              <w:rPr>
                <w:rFonts w:ascii="Palatino Linotype" w:hAnsi="Palatino Linotype"/>
                <w:sz w:val="18"/>
                <w:szCs w:val="18"/>
              </w:rPr>
              <w:t>Lincoln</w:t>
            </w:r>
          </w:p>
        </w:tc>
        <w:tc>
          <w:tcPr>
            <w:tcW w:w="1016" w:type="dxa"/>
          </w:tcPr>
          <w:p w14:paraId="38326366" w14:textId="48FCD280" w:rsidR="00135B05" w:rsidRPr="00E768A0" w:rsidRDefault="00B662B0" w:rsidP="00EC431B">
            <w:pPr>
              <w:jc w:val="center"/>
              <w:rPr>
                <w:rFonts w:ascii="Palatino Linotype" w:hAnsi="Palatino Linotype"/>
                <w:sz w:val="18"/>
                <w:szCs w:val="18"/>
              </w:rPr>
            </w:pPr>
            <w:r>
              <w:rPr>
                <w:rFonts w:ascii="Palatino Linotype" w:hAnsi="Palatino Linotype"/>
                <w:sz w:val="18"/>
                <w:szCs w:val="18"/>
              </w:rPr>
              <w:t>7</w:t>
            </w:r>
          </w:p>
        </w:tc>
        <w:tc>
          <w:tcPr>
            <w:tcW w:w="1156" w:type="dxa"/>
          </w:tcPr>
          <w:p w14:paraId="001C1FBE" w14:textId="26244D52" w:rsidR="00135B05" w:rsidRPr="00E768A0" w:rsidRDefault="00B662B0" w:rsidP="00EC431B">
            <w:pPr>
              <w:jc w:val="center"/>
              <w:rPr>
                <w:rFonts w:ascii="Palatino Linotype" w:hAnsi="Palatino Linotype"/>
                <w:sz w:val="18"/>
                <w:szCs w:val="18"/>
              </w:rPr>
            </w:pPr>
            <w:r>
              <w:rPr>
                <w:rFonts w:ascii="Palatino Linotype" w:hAnsi="Palatino Linotype"/>
                <w:sz w:val="18"/>
                <w:szCs w:val="18"/>
              </w:rPr>
              <w:t>21</w:t>
            </w:r>
          </w:p>
        </w:tc>
        <w:tc>
          <w:tcPr>
            <w:tcW w:w="978" w:type="dxa"/>
          </w:tcPr>
          <w:p w14:paraId="51FA6DC6" w14:textId="3CBD65F2" w:rsidR="00135B05" w:rsidRPr="00E768A0" w:rsidRDefault="00B662B0" w:rsidP="00EC431B">
            <w:pPr>
              <w:jc w:val="center"/>
              <w:rPr>
                <w:rFonts w:ascii="Palatino Linotype" w:hAnsi="Palatino Linotype"/>
                <w:sz w:val="18"/>
                <w:szCs w:val="18"/>
              </w:rPr>
            </w:pPr>
            <w:r>
              <w:rPr>
                <w:rFonts w:ascii="Palatino Linotype" w:hAnsi="Palatino Linotype"/>
                <w:sz w:val="18"/>
                <w:szCs w:val="18"/>
              </w:rPr>
              <w:t>8.5</w:t>
            </w:r>
          </w:p>
        </w:tc>
        <w:tc>
          <w:tcPr>
            <w:tcW w:w="810" w:type="dxa"/>
          </w:tcPr>
          <w:p w14:paraId="0F523627" w14:textId="35E48992" w:rsidR="00135B05" w:rsidRPr="00E768A0" w:rsidRDefault="00051077" w:rsidP="00EC431B">
            <w:pPr>
              <w:jc w:val="center"/>
              <w:rPr>
                <w:rFonts w:ascii="Palatino Linotype" w:hAnsi="Palatino Linotype"/>
                <w:sz w:val="18"/>
                <w:szCs w:val="18"/>
              </w:rPr>
            </w:pPr>
            <w:r>
              <w:rPr>
                <w:rFonts w:ascii="Palatino Linotype" w:hAnsi="Palatino Linotype"/>
                <w:sz w:val="18"/>
                <w:szCs w:val="18"/>
              </w:rPr>
              <w:t>36.5</w:t>
            </w:r>
          </w:p>
        </w:tc>
      </w:tr>
      <w:tr w:rsidR="00135B05" w14:paraId="3275D19E" w14:textId="77777777" w:rsidTr="009177CD">
        <w:tc>
          <w:tcPr>
            <w:tcW w:w="1188" w:type="dxa"/>
          </w:tcPr>
          <w:p w14:paraId="534967A5" w14:textId="77777777" w:rsidR="00135B05" w:rsidRDefault="00135B05">
            <w:pPr>
              <w:rPr>
                <w:rFonts w:ascii="Palatino Linotype" w:hAnsi="Palatino Linotype"/>
                <w:szCs w:val="24"/>
              </w:rPr>
            </w:pPr>
            <w:r w:rsidRPr="00B94C13">
              <w:rPr>
                <w:rFonts w:ascii="Palatino Linotype" w:hAnsi="Palatino Linotype"/>
                <w:szCs w:val="24"/>
              </w:rPr>
              <w:t>ECSE</w:t>
            </w:r>
          </w:p>
          <w:p w14:paraId="6C7ABCC5" w14:textId="061334A1" w:rsidR="00135B05" w:rsidRDefault="00135B05">
            <w:pPr>
              <w:rPr>
                <w:rFonts w:ascii="Palatino Linotype" w:hAnsi="Palatino Linotype"/>
                <w:szCs w:val="24"/>
              </w:rPr>
            </w:pPr>
          </w:p>
        </w:tc>
        <w:tc>
          <w:tcPr>
            <w:tcW w:w="1509" w:type="dxa"/>
          </w:tcPr>
          <w:p w14:paraId="7A4F6281" w14:textId="01F249C2" w:rsidR="00135B05" w:rsidRDefault="00E768A0">
            <w:pPr>
              <w:rPr>
                <w:rFonts w:ascii="Palatino Linotype" w:hAnsi="Palatino Linotype"/>
                <w:sz w:val="18"/>
                <w:szCs w:val="18"/>
              </w:rPr>
            </w:pPr>
            <w:r>
              <w:rPr>
                <w:rFonts w:ascii="Palatino Linotype" w:hAnsi="Palatino Linotype"/>
                <w:sz w:val="18"/>
                <w:szCs w:val="18"/>
              </w:rPr>
              <w:t>No</w:t>
            </w:r>
          </w:p>
          <w:p w14:paraId="3BA8CE2C" w14:textId="602C264E" w:rsidR="00E768A0" w:rsidRPr="00385C43" w:rsidRDefault="00385C43">
            <w:pPr>
              <w:rPr>
                <w:rFonts w:ascii="Palatino Linotype" w:hAnsi="Palatino Linotype"/>
                <w:sz w:val="14"/>
                <w:szCs w:val="14"/>
              </w:rPr>
            </w:pPr>
            <w:r>
              <w:rPr>
                <w:rFonts w:ascii="Palatino Linotype" w:hAnsi="Palatino Linotype"/>
                <w:sz w:val="14"/>
                <w:szCs w:val="14"/>
              </w:rPr>
              <w:t xml:space="preserve"> (h</w:t>
            </w:r>
            <w:r w:rsidR="00E768A0" w:rsidRPr="00385C43">
              <w:rPr>
                <w:rFonts w:ascii="Palatino Linotype" w:hAnsi="Palatino Linotype"/>
                <w:sz w:val="14"/>
                <w:szCs w:val="14"/>
              </w:rPr>
              <w:t xml:space="preserve">istory with </w:t>
            </w:r>
            <w:r>
              <w:rPr>
                <w:rFonts w:ascii="Palatino Linotype" w:hAnsi="Palatino Linotype"/>
                <w:sz w:val="14"/>
                <w:szCs w:val="14"/>
              </w:rPr>
              <w:t>p</w:t>
            </w:r>
            <w:r w:rsidR="00E768A0" w:rsidRPr="00385C43">
              <w:rPr>
                <w:rFonts w:ascii="Palatino Linotype" w:hAnsi="Palatino Linotype"/>
                <w:sz w:val="14"/>
                <w:szCs w:val="14"/>
              </w:rPr>
              <w:t>reschool</w:t>
            </w:r>
            <w:r>
              <w:rPr>
                <w:rFonts w:ascii="Palatino Linotype" w:hAnsi="Palatino Linotype"/>
                <w:sz w:val="14"/>
                <w:szCs w:val="14"/>
              </w:rPr>
              <w:t xml:space="preserve"> childc</w:t>
            </w:r>
            <w:r w:rsidR="00E768A0" w:rsidRPr="00385C43">
              <w:rPr>
                <w:rFonts w:ascii="Palatino Linotype" w:hAnsi="Palatino Linotype"/>
                <w:sz w:val="14"/>
                <w:szCs w:val="14"/>
              </w:rPr>
              <w:t>are)</w:t>
            </w:r>
          </w:p>
        </w:tc>
        <w:tc>
          <w:tcPr>
            <w:tcW w:w="1287" w:type="dxa"/>
          </w:tcPr>
          <w:p w14:paraId="55FA4A85" w14:textId="54B8B429" w:rsidR="00135B05" w:rsidRPr="00E768A0" w:rsidRDefault="00385C43" w:rsidP="00E768A0">
            <w:pPr>
              <w:jc w:val="center"/>
              <w:rPr>
                <w:rFonts w:ascii="Palatino Linotype" w:hAnsi="Palatino Linotype"/>
                <w:sz w:val="18"/>
                <w:szCs w:val="18"/>
              </w:rPr>
            </w:pPr>
            <w:r>
              <w:rPr>
                <w:rFonts w:ascii="Palatino Linotype" w:hAnsi="Palatino Linotype"/>
                <w:sz w:val="18"/>
                <w:szCs w:val="18"/>
              </w:rPr>
              <w:t>*</w:t>
            </w:r>
            <w:r w:rsidR="00E768A0">
              <w:rPr>
                <w:rFonts w:ascii="Palatino Linotype" w:hAnsi="Palatino Linotype"/>
                <w:sz w:val="18"/>
                <w:szCs w:val="18"/>
              </w:rPr>
              <w:t>FTE</w:t>
            </w:r>
          </w:p>
        </w:tc>
        <w:tc>
          <w:tcPr>
            <w:tcW w:w="1344" w:type="dxa"/>
          </w:tcPr>
          <w:p w14:paraId="7E09B6AA" w14:textId="49C43606" w:rsidR="00135B05" w:rsidRPr="00E768A0" w:rsidRDefault="00E768A0">
            <w:pPr>
              <w:rPr>
                <w:rFonts w:ascii="Palatino Linotype" w:hAnsi="Palatino Linotype"/>
                <w:sz w:val="18"/>
                <w:szCs w:val="18"/>
              </w:rPr>
            </w:pPr>
            <w:r>
              <w:rPr>
                <w:rFonts w:ascii="Palatino Linotype" w:hAnsi="Palatino Linotype"/>
                <w:sz w:val="18"/>
                <w:szCs w:val="18"/>
              </w:rPr>
              <w:t>Lincoln</w:t>
            </w:r>
          </w:p>
        </w:tc>
        <w:tc>
          <w:tcPr>
            <w:tcW w:w="1016" w:type="dxa"/>
          </w:tcPr>
          <w:p w14:paraId="5CA3E770" w14:textId="77777777" w:rsidR="00135B05" w:rsidRDefault="00B662B0" w:rsidP="00EC431B">
            <w:pPr>
              <w:jc w:val="center"/>
              <w:rPr>
                <w:rFonts w:ascii="Palatino Linotype" w:hAnsi="Palatino Linotype"/>
                <w:sz w:val="18"/>
                <w:szCs w:val="18"/>
              </w:rPr>
            </w:pPr>
            <w:r>
              <w:rPr>
                <w:rFonts w:ascii="Palatino Linotype" w:hAnsi="Palatino Linotype"/>
                <w:sz w:val="18"/>
                <w:szCs w:val="18"/>
              </w:rPr>
              <w:t>8+</w:t>
            </w:r>
          </w:p>
          <w:p w14:paraId="55B19C9B" w14:textId="7E0B1CEA" w:rsidR="00051077" w:rsidRPr="00E768A0" w:rsidRDefault="00051077" w:rsidP="00EC431B">
            <w:pPr>
              <w:jc w:val="center"/>
              <w:rPr>
                <w:rFonts w:ascii="Palatino Linotype" w:hAnsi="Palatino Linotype"/>
                <w:sz w:val="18"/>
                <w:szCs w:val="18"/>
              </w:rPr>
            </w:pPr>
            <w:r w:rsidRPr="00051077">
              <w:rPr>
                <w:rFonts w:ascii="Palatino Linotype" w:hAnsi="Palatino Linotype"/>
                <w:sz w:val="14"/>
                <w:szCs w:val="14"/>
              </w:rPr>
              <w:t>(will student teach 8 wks)</w:t>
            </w:r>
          </w:p>
        </w:tc>
        <w:tc>
          <w:tcPr>
            <w:tcW w:w="1156" w:type="dxa"/>
          </w:tcPr>
          <w:p w14:paraId="135E6846" w14:textId="77777777" w:rsidR="00135B05" w:rsidRDefault="00B662B0" w:rsidP="00EC431B">
            <w:pPr>
              <w:jc w:val="center"/>
              <w:rPr>
                <w:rFonts w:ascii="Palatino Linotype" w:hAnsi="Palatino Linotype"/>
                <w:sz w:val="18"/>
                <w:szCs w:val="18"/>
              </w:rPr>
            </w:pPr>
            <w:r>
              <w:rPr>
                <w:rFonts w:ascii="Palatino Linotype" w:hAnsi="Palatino Linotype"/>
                <w:sz w:val="18"/>
                <w:szCs w:val="18"/>
              </w:rPr>
              <w:t>77+</w:t>
            </w:r>
          </w:p>
          <w:p w14:paraId="19D1C219" w14:textId="27D2F503" w:rsidR="00051077" w:rsidRPr="00051077" w:rsidRDefault="00051077" w:rsidP="00EC431B">
            <w:pPr>
              <w:jc w:val="center"/>
              <w:rPr>
                <w:rFonts w:ascii="Palatino Linotype" w:hAnsi="Palatino Linotype"/>
                <w:sz w:val="14"/>
                <w:szCs w:val="14"/>
              </w:rPr>
            </w:pPr>
            <w:r w:rsidRPr="00051077">
              <w:rPr>
                <w:rFonts w:ascii="Palatino Linotype" w:hAnsi="Palatino Linotype"/>
                <w:sz w:val="14"/>
                <w:szCs w:val="14"/>
              </w:rPr>
              <w:t>(will student teach 8 wks)</w:t>
            </w:r>
          </w:p>
        </w:tc>
        <w:tc>
          <w:tcPr>
            <w:tcW w:w="978" w:type="dxa"/>
          </w:tcPr>
          <w:p w14:paraId="1F10001E" w14:textId="02C18117" w:rsidR="00135B05" w:rsidRPr="00E768A0" w:rsidRDefault="00B662B0" w:rsidP="00EC431B">
            <w:pPr>
              <w:jc w:val="center"/>
              <w:rPr>
                <w:rFonts w:ascii="Palatino Linotype" w:hAnsi="Palatino Linotype"/>
                <w:sz w:val="18"/>
                <w:szCs w:val="18"/>
              </w:rPr>
            </w:pPr>
            <w:r>
              <w:rPr>
                <w:rFonts w:ascii="Palatino Linotype" w:hAnsi="Palatino Linotype"/>
                <w:sz w:val="18"/>
                <w:szCs w:val="18"/>
              </w:rPr>
              <w:t>2</w:t>
            </w:r>
          </w:p>
        </w:tc>
        <w:tc>
          <w:tcPr>
            <w:tcW w:w="810" w:type="dxa"/>
          </w:tcPr>
          <w:p w14:paraId="75D8638C" w14:textId="1B7E7038" w:rsidR="00135B05" w:rsidRDefault="00B662B0" w:rsidP="00EC431B">
            <w:pPr>
              <w:jc w:val="center"/>
              <w:rPr>
                <w:rFonts w:ascii="Palatino Linotype" w:hAnsi="Palatino Linotype"/>
                <w:sz w:val="18"/>
                <w:szCs w:val="18"/>
              </w:rPr>
            </w:pPr>
            <w:r>
              <w:rPr>
                <w:rFonts w:ascii="Palatino Linotype" w:hAnsi="Palatino Linotype"/>
                <w:sz w:val="18"/>
                <w:szCs w:val="18"/>
              </w:rPr>
              <w:t>87</w:t>
            </w:r>
            <w:r w:rsidR="00051077">
              <w:rPr>
                <w:rFonts w:ascii="Palatino Linotype" w:hAnsi="Palatino Linotype"/>
                <w:sz w:val="18"/>
                <w:szCs w:val="18"/>
              </w:rPr>
              <w:t>+</w:t>
            </w:r>
          </w:p>
          <w:p w14:paraId="43E139DE" w14:textId="60A8E25B" w:rsidR="00B662B0" w:rsidRPr="00B662B0" w:rsidRDefault="00B662B0" w:rsidP="00B662B0">
            <w:pPr>
              <w:rPr>
                <w:rFonts w:ascii="Palatino Linotype" w:hAnsi="Palatino Linotype"/>
                <w:sz w:val="16"/>
                <w:szCs w:val="16"/>
              </w:rPr>
            </w:pPr>
          </w:p>
        </w:tc>
      </w:tr>
      <w:tr w:rsidR="00135B05" w14:paraId="4B6972AE" w14:textId="77777777" w:rsidTr="009177CD">
        <w:tc>
          <w:tcPr>
            <w:tcW w:w="1188" w:type="dxa"/>
          </w:tcPr>
          <w:p w14:paraId="7D133083" w14:textId="096FEC12" w:rsidR="00135B05" w:rsidRDefault="00135B05">
            <w:pPr>
              <w:rPr>
                <w:rFonts w:ascii="Palatino Linotype" w:hAnsi="Palatino Linotype"/>
                <w:szCs w:val="24"/>
              </w:rPr>
            </w:pPr>
            <w:r w:rsidRPr="002970A9">
              <w:rPr>
                <w:rFonts w:ascii="Palatino Linotype" w:hAnsi="Palatino Linotype"/>
                <w:szCs w:val="24"/>
              </w:rPr>
              <w:t>ECSE</w:t>
            </w:r>
          </w:p>
          <w:p w14:paraId="48F23173" w14:textId="15E4D02E" w:rsidR="00135B05" w:rsidRPr="00B94C13" w:rsidRDefault="00135B05">
            <w:pPr>
              <w:rPr>
                <w:rFonts w:ascii="Palatino Linotype" w:hAnsi="Palatino Linotype"/>
                <w:szCs w:val="24"/>
              </w:rPr>
            </w:pPr>
          </w:p>
        </w:tc>
        <w:tc>
          <w:tcPr>
            <w:tcW w:w="1509" w:type="dxa"/>
          </w:tcPr>
          <w:p w14:paraId="704AF001" w14:textId="70E446CC" w:rsidR="00135B05" w:rsidRDefault="00E768A0">
            <w:pPr>
              <w:rPr>
                <w:rFonts w:ascii="Palatino Linotype" w:hAnsi="Palatino Linotype"/>
                <w:sz w:val="18"/>
                <w:szCs w:val="18"/>
              </w:rPr>
            </w:pPr>
            <w:r>
              <w:rPr>
                <w:rFonts w:ascii="Palatino Linotype" w:hAnsi="Palatino Linotype"/>
                <w:sz w:val="18"/>
                <w:szCs w:val="18"/>
              </w:rPr>
              <w:t>No</w:t>
            </w:r>
          </w:p>
          <w:p w14:paraId="0E5FF5CD" w14:textId="4A00AF06" w:rsidR="00E768A0" w:rsidRPr="00385C43" w:rsidRDefault="00E768A0">
            <w:pPr>
              <w:rPr>
                <w:rFonts w:ascii="Palatino Linotype" w:hAnsi="Palatino Linotype"/>
                <w:sz w:val="14"/>
                <w:szCs w:val="14"/>
              </w:rPr>
            </w:pPr>
            <w:r w:rsidRPr="00385C43">
              <w:rPr>
                <w:rFonts w:ascii="Palatino Linotype" w:hAnsi="Palatino Linotype"/>
                <w:sz w:val="14"/>
                <w:szCs w:val="14"/>
              </w:rPr>
              <w:t>(no experience)</w:t>
            </w:r>
          </w:p>
        </w:tc>
        <w:tc>
          <w:tcPr>
            <w:tcW w:w="1287" w:type="dxa"/>
          </w:tcPr>
          <w:p w14:paraId="126577F7" w14:textId="4CE4759D" w:rsidR="00135B05" w:rsidRPr="00E768A0" w:rsidRDefault="00385C43" w:rsidP="00E768A0">
            <w:pPr>
              <w:jc w:val="center"/>
              <w:rPr>
                <w:rFonts w:ascii="Palatino Linotype" w:hAnsi="Palatino Linotype"/>
                <w:sz w:val="18"/>
                <w:szCs w:val="18"/>
              </w:rPr>
            </w:pPr>
            <w:r>
              <w:rPr>
                <w:rFonts w:ascii="Palatino Linotype" w:hAnsi="Palatino Linotype"/>
                <w:sz w:val="18"/>
                <w:szCs w:val="18"/>
              </w:rPr>
              <w:t>*</w:t>
            </w:r>
            <w:r w:rsidR="00E768A0">
              <w:rPr>
                <w:rFonts w:ascii="Palatino Linotype" w:hAnsi="Palatino Linotype"/>
                <w:sz w:val="18"/>
                <w:szCs w:val="18"/>
              </w:rPr>
              <w:t>FTE</w:t>
            </w:r>
          </w:p>
        </w:tc>
        <w:tc>
          <w:tcPr>
            <w:tcW w:w="1344" w:type="dxa"/>
          </w:tcPr>
          <w:p w14:paraId="59B804F0" w14:textId="07594E4A" w:rsidR="00135B05" w:rsidRPr="00E768A0" w:rsidRDefault="00E768A0">
            <w:pPr>
              <w:rPr>
                <w:rFonts w:ascii="Palatino Linotype" w:hAnsi="Palatino Linotype"/>
                <w:sz w:val="18"/>
                <w:szCs w:val="18"/>
              </w:rPr>
            </w:pPr>
            <w:r>
              <w:rPr>
                <w:rFonts w:ascii="Palatino Linotype" w:hAnsi="Palatino Linotype"/>
                <w:sz w:val="18"/>
                <w:szCs w:val="18"/>
              </w:rPr>
              <w:t>Lincoln</w:t>
            </w:r>
          </w:p>
        </w:tc>
        <w:tc>
          <w:tcPr>
            <w:tcW w:w="1016" w:type="dxa"/>
          </w:tcPr>
          <w:p w14:paraId="27DE0641" w14:textId="1217BA82" w:rsidR="00135B05" w:rsidRDefault="00B662B0" w:rsidP="00B662B0">
            <w:pPr>
              <w:jc w:val="center"/>
              <w:rPr>
                <w:rFonts w:ascii="Palatino Linotype" w:hAnsi="Palatino Linotype"/>
                <w:sz w:val="18"/>
                <w:szCs w:val="18"/>
              </w:rPr>
            </w:pPr>
            <w:r>
              <w:rPr>
                <w:rFonts w:ascii="Palatino Linotype" w:hAnsi="Palatino Linotype"/>
                <w:sz w:val="18"/>
                <w:szCs w:val="18"/>
              </w:rPr>
              <w:t>8+</w:t>
            </w:r>
          </w:p>
          <w:p w14:paraId="0BA2BF63" w14:textId="06C306A6" w:rsidR="00B662B0" w:rsidRDefault="00B662B0" w:rsidP="00B662B0">
            <w:pPr>
              <w:rPr>
                <w:rFonts w:ascii="Palatino Linotype" w:hAnsi="Palatino Linotype"/>
                <w:sz w:val="18"/>
                <w:szCs w:val="18"/>
              </w:rPr>
            </w:pPr>
            <w:r w:rsidRPr="00B662B0">
              <w:rPr>
                <w:rFonts w:ascii="Palatino Linotype" w:hAnsi="Palatino Linotype"/>
                <w:sz w:val="14"/>
                <w:szCs w:val="14"/>
              </w:rPr>
              <w:t>(</w:t>
            </w:r>
            <w:r>
              <w:rPr>
                <w:rFonts w:ascii="Palatino Linotype" w:hAnsi="Palatino Linotype"/>
                <w:sz w:val="14"/>
                <w:szCs w:val="14"/>
              </w:rPr>
              <w:t xml:space="preserve">120 </w:t>
            </w:r>
            <w:r w:rsidRPr="00B662B0">
              <w:rPr>
                <w:rFonts w:ascii="Palatino Linotype" w:hAnsi="Palatino Linotype"/>
                <w:sz w:val="14"/>
                <w:szCs w:val="14"/>
              </w:rPr>
              <w:t>student teaching)</w:t>
            </w:r>
          </w:p>
          <w:p w14:paraId="03A24C99" w14:textId="74D290D0" w:rsidR="00B662B0" w:rsidRPr="00E768A0" w:rsidRDefault="00B662B0" w:rsidP="00B662B0">
            <w:pPr>
              <w:jc w:val="center"/>
              <w:rPr>
                <w:rFonts w:ascii="Palatino Linotype" w:hAnsi="Palatino Linotype"/>
                <w:sz w:val="18"/>
                <w:szCs w:val="18"/>
              </w:rPr>
            </w:pPr>
          </w:p>
        </w:tc>
        <w:tc>
          <w:tcPr>
            <w:tcW w:w="1156" w:type="dxa"/>
          </w:tcPr>
          <w:p w14:paraId="4D450983" w14:textId="77777777" w:rsidR="00135B05" w:rsidRDefault="00B662B0" w:rsidP="00B662B0">
            <w:pPr>
              <w:jc w:val="center"/>
              <w:rPr>
                <w:rFonts w:ascii="Palatino Linotype" w:hAnsi="Palatino Linotype"/>
                <w:sz w:val="18"/>
                <w:szCs w:val="18"/>
              </w:rPr>
            </w:pPr>
            <w:r>
              <w:rPr>
                <w:rFonts w:ascii="Palatino Linotype" w:hAnsi="Palatino Linotype"/>
                <w:sz w:val="18"/>
                <w:szCs w:val="18"/>
              </w:rPr>
              <w:t>88+</w:t>
            </w:r>
          </w:p>
          <w:p w14:paraId="1045EBD0" w14:textId="36DEBE6B" w:rsidR="00B662B0" w:rsidRDefault="00B662B0" w:rsidP="00B662B0">
            <w:pPr>
              <w:jc w:val="center"/>
              <w:rPr>
                <w:rFonts w:ascii="Palatino Linotype" w:hAnsi="Palatino Linotype"/>
                <w:sz w:val="18"/>
                <w:szCs w:val="18"/>
              </w:rPr>
            </w:pPr>
            <w:r>
              <w:rPr>
                <w:rFonts w:ascii="Palatino Linotype" w:hAnsi="Palatino Linotype"/>
                <w:sz w:val="18"/>
                <w:szCs w:val="18"/>
              </w:rPr>
              <w:t xml:space="preserve"> </w:t>
            </w:r>
            <w:r w:rsidRPr="00B662B0">
              <w:rPr>
                <w:rFonts w:ascii="Palatino Linotype" w:hAnsi="Palatino Linotype"/>
                <w:sz w:val="14"/>
                <w:szCs w:val="14"/>
              </w:rPr>
              <w:t>(</w:t>
            </w:r>
            <w:r>
              <w:rPr>
                <w:rFonts w:ascii="Palatino Linotype" w:hAnsi="Palatino Linotype"/>
                <w:sz w:val="14"/>
                <w:szCs w:val="14"/>
              </w:rPr>
              <w:t xml:space="preserve">144 </w:t>
            </w:r>
            <w:r w:rsidRPr="00B662B0">
              <w:rPr>
                <w:rFonts w:ascii="Palatino Linotype" w:hAnsi="Palatino Linotype"/>
                <w:sz w:val="14"/>
                <w:szCs w:val="14"/>
              </w:rPr>
              <w:t>student teaching)</w:t>
            </w:r>
          </w:p>
          <w:p w14:paraId="04614228" w14:textId="11F21CC2" w:rsidR="00B662B0" w:rsidRPr="00E768A0" w:rsidRDefault="00B662B0" w:rsidP="00B662B0">
            <w:pPr>
              <w:jc w:val="center"/>
              <w:rPr>
                <w:rFonts w:ascii="Palatino Linotype" w:hAnsi="Palatino Linotype"/>
                <w:sz w:val="18"/>
                <w:szCs w:val="18"/>
              </w:rPr>
            </w:pPr>
          </w:p>
        </w:tc>
        <w:tc>
          <w:tcPr>
            <w:tcW w:w="978" w:type="dxa"/>
          </w:tcPr>
          <w:p w14:paraId="2233B154" w14:textId="5950906D" w:rsidR="00135B05" w:rsidRPr="00E768A0" w:rsidRDefault="00B662B0" w:rsidP="00B662B0">
            <w:pPr>
              <w:jc w:val="center"/>
              <w:rPr>
                <w:rFonts w:ascii="Palatino Linotype" w:hAnsi="Palatino Linotype"/>
                <w:sz w:val="18"/>
                <w:szCs w:val="18"/>
              </w:rPr>
            </w:pPr>
            <w:r>
              <w:rPr>
                <w:rFonts w:ascii="Palatino Linotype" w:hAnsi="Palatino Linotype"/>
                <w:sz w:val="18"/>
                <w:szCs w:val="18"/>
              </w:rPr>
              <w:t>0</w:t>
            </w:r>
          </w:p>
        </w:tc>
        <w:tc>
          <w:tcPr>
            <w:tcW w:w="810" w:type="dxa"/>
          </w:tcPr>
          <w:p w14:paraId="02E2B592" w14:textId="77777777" w:rsidR="00135B05" w:rsidRDefault="00B662B0" w:rsidP="00B662B0">
            <w:pPr>
              <w:jc w:val="center"/>
              <w:rPr>
                <w:rFonts w:ascii="Palatino Linotype" w:hAnsi="Palatino Linotype"/>
                <w:sz w:val="18"/>
                <w:szCs w:val="18"/>
              </w:rPr>
            </w:pPr>
            <w:r>
              <w:rPr>
                <w:rFonts w:ascii="Palatino Linotype" w:hAnsi="Palatino Linotype"/>
                <w:sz w:val="18"/>
                <w:szCs w:val="18"/>
              </w:rPr>
              <w:t>96+</w:t>
            </w:r>
          </w:p>
          <w:p w14:paraId="3426B138" w14:textId="5F755221" w:rsidR="00B662B0" w:rsidRPr="00B662B0" w:rsidRDefault="00B662B0" w:rsidP="00B662B0">
            <w:pPr>
              <w:jc w:val="center"/>
              <w:rPr>
                <w:rFonts w:ascii="Palatino Linotype" w:hAnsi="Palatino Linotype"/>
                <w:sz w:val="14"/>
                <w:szCs w:val="14"/>
              </w:rPr>
            </w:pPr>
            <w:r w:rsidRPr="00B662B0">
              <w:rPr>
                <w:rFonts w:ascii="Palatino Linotype" w:hAnsi="Palatino Linotype"/>
                <w:sz w:val="14"/>
                <w:szCs w:val="14"/>
              </w:rPr>
              <w:t xml:space="preserve"> (264+ student teaching for 16 weeks</w:t>
            </w:r>
            <w:r>
              <w:rPr>
                <w:rFonts w:ascii="Palatino Linotype" w:hAnsi="Palatino Linotype"/>
                <w:sz w:val="14"/>
                <w:szCs w:val="14"/>
              </w:rPr>
              <w:t>)</w:t>
            </w:r>
          </w:p>
        </w:tc>
      </w:tr>
    </w:tbl>
    <w:p w14:paraId="2868BCC8" w14:textId="4CBE9577" w:rsidR="00135B05" w:rsidRPr="009E33D8" w:rsidRDefault="00385C43">
      <w:pPr>
        <w:rPr>
          <w:rFonts w:ascii="Palatino Linotype" w:hAnsi="Palatino Linotype"/>
          <w:sz w:val="16"/>
          <w:szCs w:val="16"/>
        </w:rPr>
      </w:pPr>
      <w:r w:rsidRPr="009E33D8">
        <w:rPr>
          <w:rFonts w:ascii="Palatino Linotype" w:hAnsi="Palatino Linotype"/>
          <w:sz w:val="16"/>
          <w:szCs w:val="16"/>
        </w:rPr>
        <w:t xml:space="preserve">* </w:t>
      </w:r>
      <w:r w:rsidR="009E33D8" w:rsidRPr="009E33D8">
        <w:rPr>
          <w:rFonts w:ascii="Palatino Linotype" w:hAnsi="Palatino Linotype"/>
          <w:sz w:val="16"/>
          <w:szCs w:val="16"/>
        </w:rPr>
        <w:t>students do not hold teaching certificate; working to earn initial teaching certificate as part o</w:t>
      </w:r>
      <w:r w:rsidR="000C4709">
        <w:rPr>
          <w:rFonts w:ascii="Palatino Linotype" w:hAnsi="Palatino Linotype"/>
          <w:sz w:val="16"/>
          <w:szCs w:val="16"/>
        </w:rPr>
        <w:t>f</w:t>
      </w:r>
      <w:r w:rsidR="009E33D8" w:rsidRPr="009E33D8">
        <w:rPr>
          <w:rFonts w:ascii="Palatino Linotype" w:hAnsi="Palatino Linotype"/>
          <w:sz w:val="16"/>
          <w:szCs w:val="16"/>
        </w:rPr>
        <w:t xml:space="preserve"> ECSE program and will therefore be required to complete a minimum of 16 weeks traditional student-teaching, 8 weeks each with infants  and prescho</w:t>
      </w:r>
      <w:r w:rsidR="009E33D8">
        <w:rPr>
          <w:rFonts w:ascii="Palatino Linotype" w:hAnsi="Palatino Linotype"/>
          <w:sz w:val="16"/>
          <w:szCs w:val="16"/>
        </w:rPr>
        <w:t>o</w:t>
      </w:r>
      <w:r w:rsidR="009E33D8" w:rsidRPr="009E33D8">
        <w:rPr>
          <w:rFonts w:ascii="Palatino Linotype" w:hAnsi="Palatino Linotype"/>
          <w:sz w:val="16"/>
          <w:szCs w:val="16"/>
        </w:rPr>
        <w:t xml:space="preserve">lers in ECSE programs </w:t>
      </w:r>
      <w:r w:rsidR="009E33D8">
        <w:rPr>
          <w:rFonts w:ascii="Palatino Linotype" w:hAnsi="Palatino Linotype"/>
          <w:sz w:val="16"/>
          <w:szCs w:val="16"/>
        </w:rPr>
        <w:t>with ECSE-certified Cooperating Teachers.</w:t>
      </w:r>
    </w:p>
    <w:p w14:paraId="551F03F8" w14:textId="77777777" w:rsidR="00135B05" w:rsidRDefault="00135B05">
      <w:pPr>
        <w:rPr>
          <w:rFonts w:ascii="Palatino Linotype" w:hAnsi="Palatino Linotype"/>
          <w:szCs w:val="24"/>
        </w:rPr>
      </w:pPr>
    </w:p>
    <w:p w14:paraId="4DACA355" w14:textId="21EA6A33" w:rsidR="00915440" w:rsidRDefault="00385C43">
      <w:pPr>
        <w:rPr>
          <w:szCs w:val="24"/>
        </w:rPr>
      </w:pPr>
      <w:r w:rsidRPr="009177CD">
        <w:rPr>
          <w:szCs w:val="24"/>
        </w:rPr>
        <w:t>As a result of these d</w:t>
      </w:r>
      <w:r w:rsidR="009E33D8" w:rsidRPr="009177CD">
        <w:rPr>
          <w:szCs w:val="24"/>
        </w:rPr>
        <w:t xml:space="preserve">ata, efforts are being made to </w:t>
      </w:r>
      <w:r w:rsidRPr="009177CD">
        <w:rPr>
          <w:szCs w:val="24"/>
        </w:rPr>
        <w:t>revise requirements for Sped 896Q. Students will be asked to seek summer employment in ECSE infant programs in their community or agree to a practicum arrangement for a minimum of 1</w:t>
      </w:r>
      <w:r w:rsidR="000C4709">
        <w:rPr>
          <w:szCs w:val="24"/>
        </w:rPr>
        <w:t>0 hours of more infant contact.</w:t>
      </w:r>
    </w:p>
    <w:p w14:paraId="56FA4B18" w14:textId="55F3C8CC" w:rsidR="00C62D0B" w:rsidRPr="009177CD" w:rsidRDefault="00C62D0B">
      <w:pPr>
        <w:rPr>
          <w:szCs w:val="24"/>
        </w:rPr>
      </w:pPr>
    </w:p>
    <w:p w14:paraId="0B819382" w14:textId="77777777" w:rsidR="005A5BF8" w:rsidRDefault="005A5BF8" w:rsidP="00C06EEC">
      <w:pPr>
        <w:rPr>
          <w:rFonts w:ascii="Calibri" w:hAnsi="Calibri"/>
          <w:b/>
          <w:color w:val="00B050"/>
          <w:sz w:val="32"/>
          <w:szCs w:val="32"/>
        </w:rPr>
      </w:pPr>
    </w:p>
    <w:p w14:paraId="05049016" w14:textId="77777777" w:rsidR="005A5BF8" w:rsidRDefault="005A5BF8" w:rsidP="00C06EEC">
      <w:pPr>
        <w:rPr>
          <w:rFonts w:ascii="Calibri" w:hAnsi="Calibri"/>
          <w:b/>
          <w:color w:val="00B050"/>
          <w:sz w:val="32"/>
          <w:szCs w:val="32"/>
        </w:rPr>
      </w:pPr>
    </w:p>
    <w:p w14:paraId="1B1855C4" w14:textId="77777777" w:rsidR="005A5BF8" w:rsidRDefault="005A5BF8" w:rsidP="00C06EEC">
      <w:pPr>
        <w:rPr>
          <w:rFonts w:ascii="Calibri" w:hAnsi="Calibri"/>
          <w:b/>
          <w:color w:val="00B050"/>
          <w:sz w:val="32"/>
          <w:szCs w:val="32"/>
        </w:rPr>
      </w:pPr>
    </w:p>
    <w:p w14:paraId="0F9EF568" w14:textId="77777777" w:rsidR="005A5BF8" w:rsidRDefault="005A5BF8" w:rsidP="00C06EEC">
      <w:pPr>
        <w:rPr>
          <w:rFonts w:ascii="Calibri" w:hAnsi="Calibri"/>
          <w:b/>
          <w:color w:val="00B050"/>
          <w:sz w:val="32"/>
          <w:szCs w:val="32"/>
        </w:rPr>
      </w:pPr>
    </w:p>
    <w:p w14:paraId="603948E8" w14:textId="77777777" w:rsidR="005A5BF8" w:rsidRDefault="005A5BF8" w:rsidP="00C06EEC">
      <w:pPr>
        <w:rPr>
          <w:rFonts w:ascii="Calibri" w:hAnsi="Calibri"/>
          <w:b/>
          <w:color w:val="00B050"/>
          <w:sz w:val="32"/>
          <w:szCs w:val="32"/>
        </w:rPr>
      </w:pPr>
    </w:p>
    <w:p w14:paraId="10AED9FB" w14:textId="77777777" w:rsidR="005A5BF8" w:rsidRDefault="005A5BF8" w:rsidP="00C06EEC">
      <w:pPr>
        <w:rPr>
          <w:rFonts w:ascii="Calibri" w:hAnsi="Calibri"/>
          <w:b/>
          <w:color w:val="00B050"/>
          <w:sz w:val="32"/>
          <w:szCs w:val="32"/>
        </w:rPr>
      </w:pPr>
    </w:p>
    <w:p w14:paraId="1EED22AA" w14:textId="77777777" w:rsidR="005A5BF8" w:rsidRDefault="005A5BF8" w:rsidP="00C06EEC">
      <w:pPr>
        <w:rPr>
          <w:rFonts w:ascii="Calibri" w:hAnsi="Calibri"/>
          <w:b/>
          <w:color w:val="00B050"/>
          <w:sz w:val="32"/>
          <w:szCs w:val="32"/>
        </w:rPr>
      </w:pPr>
    </w:p>
    <w:p w14:paraId="12218C1B" w14:textId="27EE5464" w:rsidR="0052421F" w:rsidRDefault="0052421F" w:rsidP="00C06EEC">
      <w:pPr>
        <w:rPr>
          <w:rFonts w:ascii="Calibri" w:hAnsi="Calibri"/>
          <w:b/>
          <w:color w:val="00B050"/>
          <w:sz w:val="32"/>
          <w:szCs w:val="32"/>
        </w:rPr>
      </w:pPr>
      <w:r w:rsidRPr="006E623C">
        <w:rPr>
          <w:rFonts w:ascii="Calibri" w:hAnsi="Calibri"/>
          <w:b/>
          <w:color w:val="00B050"/>
          <w:sz w:val="32"/>
          <w:szCs w:val="32"/>
        </w:rPr>
        <w:t>REQUIRED RULE 24 FOLIO APPENDICES</w:t>
      </w:r>
    </w:p>
    <w:p w14:paraId="47AD4EAF" w14:textId="77777777" w:rsidR="00F071E6" w:rsidRDefault="00F071E6" w:rsidP="00F071E6">
      <w:pPr>
        <w:jc w:val="center"/>
      </w:pPr>
    </w:p>
    <w:p w14:paraId="5EB07C12" w14:textId="77777777" w:rsidR="00F071E6" w:rsidRPr="00E73AC1" w:rsidRDefault="00F071E6" w:rsidP="00C06EEC">
      <w:pPr>
        <w:rPr>
          <w:b/>
          <w:color w:val="000000"/>
        </w:rPr>
      </w:pPr>
      <w:r w:rsidRPr="00E73AC1">
        <w:rPr>
          <w:b/>
          <w:color w:val="000000"/>
        </w:rPr>
        <w:t>Table 1</w:t>
      </w:r>
    </w:p>
    <w:p w14:paraId="339498FB" w14:textId="3F40197B" w:rsidR="00F071E6" w:rsidRDefault="000C4709" w:rsidP="00C06EEC">
      <w:pPr>
        <w:rPr>
          <w:b/>
          <w:color w:val="000000"/>
        </w:rPr>
      </w:pPr>
      <w:r>
        <w:rPr>
          <w:b/>
          <w:color w:val="000000"/>
        </w:rPr>
        <w:t>UN</w:t>
      </w:r>
      <w:r w:rsidR="00F071E6" w:rsidRPr="00E73AC1">
        <w:rPr>
          <w:b/>
          <w:color w:val="000000"/>
        </w:rPr>
        <w:t xml:space="preserve">L </w:t>
      </w:r>
      <w:r w:rsidR="002E7104">
        <w:rPr>
          <w:b/>
          <w:color w:val="000000"/>
        </w:rPr>
        <w:t xml:space="preserve">Graduate </w:t>
      </w:r>
      <w:r w:rsidR="00F071E6" w:rsidRPr="00E73AC1">
        <w:rPr>
          <w:b/>
          <w:color w:val="000000"/>
        </w:rPr>
        <w:t>Admission Requirements</w:t>
      </w:r>
    </w:p>
    <w:p w14:paraId="66BD91E0" w14:textId="77777777" w:rsidR="00F071E6" w:rsidRPr="00E73AC1" w:rsidRDefault="00F071E6" w:rsidP="00F071E6">
      <w:pPr>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3"/>
        <w:gridCol w:w="6547"/>
      </w:tblGrid>
      <w:tr w:rsidR="00F071E6" w14:paraId="33F45A0F" w14:textId="77777777" w:rsidTr="0079012A">
        <w:tc>
          <w:tcPr>
            <w:tcW w:w="2803" w:type="dxa"/>
          </w:tcPr>
          <w:p w14:paraId="11921D2A" w14:textId="6017FE5A" w:rsidR="00F071E6" w:rsidRPr="00FB5452" w:rsidRDefault="002E7104" w:rsidP="00082C1B">
            <w:pPr>
              <w:rPr>
                <w:b/>
                <w:color w:val="000000"/>
                <w:sz w:val="20"/>
                <w:lang w:bidi="x-none"/>
              </w:rPr>
            </w:pPr>
            <w:r w:rsidRPr="00FB5452">
              <w:rPr>
                <w:b/>
                <w:color w:val="000000"/>
                <w:sz w:val="20"/>
                <w:lang w:bidi="x-none"/>
              </w:rPr>
              <w:t>Bachelor’s Degree or higher</w:t>
            </w:r>
          </w:p>
        </w:tc>
        <w:tc>
          <w:tcPr>
            <w:tcW w:w="6547" w:type="dxa"/>
          </w:tcPr>
          <w:p w14:paraId="0F9A77D8" w14:textId="07E444AB" w:rsidR="00F071E6" w:rsidRPr="00FB5452" w:rsidRDefault="000E290D" w:rsidP="00082C1B">
            <w:pPr>
              <w:rPr>
                <w:color w:val="000000"/>
                <w:sz w:val="20"/>
                <w:lang w:bidi="x-none"/>
              </w:rPr>
            </w:pPr>
            <w:r w:rsidRPr="00FB5452">
              <w:rPr>
                <w:color w:val="000000"/>
                <w:sz w:val="20"/>
                <w:lang w:bidi="x-none"/>
              </w:rPr>
              <w:t>From</w:t>
            </w:r>
            <w:r w:rsidR="002E7104" w:rsidRPr="00FB5452">
              <w:rPr>
                <w:color w:val="000000"/>
                <w:sz w:val="20"/>
                <w:lang w:bidi="x-none"/>
              </w:rPr>
              <w:t xml:space="preserve"> an institution that is regionally accredited, accredited by an organization recognized by the Council on Higher Education Accreditation (CHEA), or from a accredited foreign institution recognized by Graduate Studies.</w:t>
            </w:r>
          </w:p>
        </w:tc>
      </w:tr>
      <w:tr w:rsidR="00F071E6" w14:paraId="24EFB7D9" w14:textId="77777777" w:rsidTr="0079012A">
        <w:tc>
          <w:tcPr>
            <w:tcW w:w="2803" w:type="dxa"/>
          </w:tcPr>
          <w:p w14:paraId="402FBAF4" w14:textId="73A3BC7C" w:rsidR="00F071E6" w:rsidRPr="00FB5452" w:rsidRDefault="000E290D" w:rsidP="00B9613D">
            <w:pPr>
              <w:rPr>
                <w:b/>
                <w:color w:val="000000"/>
                <w:sz w:val="20"/>
                <w:lang w:bidi="x-none"/>
              </w:rPr>
            </w:pPr>
            <w:r w:rsidRPr="00FB5452">
              <w:rPr>
                <w:b/>
                <w:color w:val="000000"/>
                <w:sz w:val="20"/>
                <w:lang w:bidi="x-none"/>
              </w:rPr>
              <w:t>Acceptance for a</w:t>
            </w:r>
            <w:r w:rsidR="002E7104" w:rsidRPr="00FB5452">
              <w:rPr>
                <w:b/>
                <w:color w:val="000000"/>
                <w:sz w:val="20"/>
                <w:lang w:bidi="x-none"/>
              </w:rPr>
              <w:t>dmission</w:t>
            </w:r>
            <w:r w:rsidRPr="00FB5452">
              <w:rPr>
                <w:b/>
                <w:color w:val="000000"/>
                <w:sz w:val="20"/>
                <w:lang w:bidi="x-none"/>
              </w:rPr>
              <w:t xml:space="preserve"> to a degree or graduate certificate</w:t>
            </w:r>
            <w:r w:rsidR="00B9613D" w:rsidRPr="00FB5452">
              <w:rPr>
                <w:b/>
                <w:color w:val="000000"/>
                <w:sz w:val="20"/>
                <w:lang w:bidi="x-none"/>
              </w:rPr>
              <w:t xml:space="preserve"> program</w:t>
            </w:r>
            <w:r w:rsidRPr="00FB5452">
              <w:rPr>
                <w:b/>
                <w:color w:val="000000"/>
                <w:sz w:val="20"/>
                <w:lang w:bidi="x-none"/>
              </w:rPr>
              <w:t>.</w:t>
            </w:r>
          </w:p>
        </w:tc>
        <w:tc>
          <w:tcPr>
            <w:tcW w:w="6547" w:type="dxa"/>
          </w:tcPr>
          <w:p w14:paraId="3AB09FD0" w14:textId="27C945C3" w:rsidR="00F071E6" w:rsidRPr="00FB5452" w:rsidRDefault="00F6042C" w:rsidP="00082C1B">
            <w:pPr>
              <w:rPr>
                <w:color w:val="000000"/>
                <w:sz w:val="20"/>
                <w:lang w:bidi="x-none"/>
              </w:rPr>
            </w:pPr>
            <w:r w:rsidRPr="00FB5452">
              <w:rPr>
                <w:color w:val="000000"/>
                <w:sz w:val="20"/>
                <w:lang w:bidi="x-none"/>
              </w:rPr>
              <w:t>Determined by the Graduate Committee within the academic unit and the Dean of Graduate Studies</w:t>
            </w:r>
            <w:r w:rsidR="000E290D" w:rsidRPr="00FB5452">
              <w:rPr>
                <w:color w:val="000000"/>
                <w:sz w:val="20"/>
                <w:lang w:bidi="x-none"/>
              </w:rPr>
              <w:t xml:space="preserve"> based on applicant’s record, experience, personal qualifications and proposed area of study.</w:t>
            </w:r>
          </w:p>
        </w:tc>
      </w:tr>
      <w:tr w:rsidR="00F071E6" w14:paraId="65C29D7D" w14:textId="77777777" w:rsidTr="0079012A">
        <w:tc>
          <w:tcPr>
            <w:tcW w:w="2803" w:type="dxa"/>
          </w:tcPr>
          <w:p w14:paraId="1B6CBCAD" w14:textId="6F860D46" w:rsidR="00F071E6" w:rsidRPr="00FB5452" w:rsidRDefault="000E290D" w:rsidP="00082C1B">
            <w:pPr>
              <w:rPr>
                <w:b/>
                <w:color w:val="000000"/>
                <w:sz w:val="20"/>
                <w:lang w:bidi="x-none"/>
              </w:rPr>
            </w:pPr>
            <w:r w:rsidRPr="00FB5452">
              <w:rPr>
                <w:b/>
                <w:color w:val="000000"/>
                <w:sz w:val="20"/>
                <w:lang w:bidi="x-none"/>
              </w:rPr>
              <w:t>Issuance of Certificate of Admission</w:t>
            </w:r>
          </w:p>
        </w:tc>
        <w:tc>
          <w:tcPr>
            <w:tcW w:w="6547" w:type="dxa"/>
          </w:tcPr>
          <w:p w14:paraId="49E15D3C" w14:textId="27125942" w:rsidR="00F071E6" w:rsidRPr="00FB5452" w:rsidRDefault="000E290D" w:rsidP="00082C1B">
            <w:pPr>
              <w:rPr>
                <w:color w:val="000000"/>
                <w:sz w:val="20"/>
                <w:lang w:bidi="x-none"/>
              </w:rPr>
            </w:pPr>
            <w:r w:rsidRPr="00FB5452">
              <w:rPr>
                <w:color w:val="000000"/>
                <w:sz w:val="20"/>
                <w:lang w:bidi="x-none"/>
              </w:rPr>
              <w:t>By the Office of Graduate Studies</w:t>
            </w:r>
          </w:p>
        </w:tc>
      </w:tr>
    </w:tbl>
    <w:p w14:paraId="04A95583" w14:textId="77777777" w:rsidR="00F071E6" w:rsidRDefault="00F071E6" w:rsidP="00F071E6"/>
    <w:p w14:paraId="7ECDEF6C" w14:textId="6071CC7D" w:rsidR="00F071E6" w:rsidRPr="006978F7" w:rsidRDefault="00F071E6" w:rsidP="00C06EEC">
      <w:pPr>
        <w:rPr>
          <w:b/>
          <w:color w:val="000000"/>
        </w:rPr>
      </w:pPr>
      <w:r w:rsidRPr="006978F7">
        <w:rPr>
          <w:b/>
          <w:color w:val="000000"/>
        </w:rPr>
        <w:t>Table 2</w:t>
      </w:r>
    </w:p>
    <w:p w14:paraId="3D66FD7E" w14:textId="5899DE1E" w:rsidR="00F071E6" w:rsidRPr="006978F7" w:rsidRDefault="00F071E6" w:rsidP="00C06EEC">
      <w:pPr>
        <w:rPr>
          <w:b/>
          <w:color w:val="000000"/>
        </w:rPr>
      </w:pPr>
      <w:r w:rsidRPr="006978F7">
        <w:rPr>
          <w:b/>
          <w:color w:val="000000"/>
        </w:rPr>
        <w:t>Major Transition Points</w:t>
      </w:r>
      <w:r w:rsidR="000C4709">
        <w:rPr>
          <w:b/>
          <w:color w:val="000000"/>
        </w:rPr>
        <w:t xml:space="preserve"> for ECSE–R</w:t>
      </w:r>
      <w:r w:rsidR="00F827B8">
        <w:rPr>
          <w:b/>
          <w:color w:val="000000"/>
        </w:rPr>
        <w:t xml:space="preserve">elated </w:t>
      </w:r>
      <w:r w:rsidR="00B9613D">
        <w:rPr>
          <w:b/>
          <w:color w:val="000000"/>
        </w:rPr>
        <w:t>TEP Program Candidates</w:t>
      </w:r>
    </w:p>
    <w:p w14:paraId="33179CF9" w14:textId="6B82D243" w:rsidR="00F071E6" w:rsidRPr="00F74592" w:rsidRDefault="00F071E6" w:rsidP="00F071E6">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2894"/>
        <w:gridCol w:w="2356"/>
        <w:gridCol w:w="2116"/>
      </w:tblGrid>
      <w:tr w:rsidR="009177CD" w:rsidRPr="00A95984" w14:paraId="0DEC19B4" w14:textId="77777777" w:rsidTr="009177CD">
        <w:tc>
          <w:tcPr>
            <w:tcW w:w="1984" w:type="dxa"/>
          </w:tcPr>
          <w:p w14:paraId="2BEDB9E6" w14:textId="77777777" w:rsidR="00F071E6" w:rsidRPr="0053658B" w:rsidRDefault="00F071E6" w:rsidP="00082C1B">
            <w:pPr>
              <w:rPr>
                <w:b/>
                <w:color w:val="000000"/>
              </w:rPr>
            </w:pPr>
            <w:r w:rsidRPr="0053658B">
              <w:rPr>
                <w:b/>
                <w:color w:val="000000"/>
              </w:rPr>
              <w:t>Acceptance into University</w:t>
            </w:r>
          </w:p>
          <w:p w14:paraId="5A01844B" w14:textId="044A0A4F" w:rsidR="00F071E6" w:rsidRPr="0053658B" w:rsidRDefault="00F071E6" w:rsidP="00082C1B">
            <w:pPr>
              <w:rPr>
                <w:b/>
                <w:color w:val="000000"/>
              </w:rPr>
            </w:pPr>
          </w:p>
        </w:tc>
        <w:tc>
          <w:tcPr>
            <w:tcW w:w="2894" w:type="dxa"/>
          </w:tcPr>
          <w:p w14:paraId="073D25FD" w14:textId="14C93FDD" w:rsidR="00F071E6" w:rsidRPr="0053658B" w:rsidRDefault="00F071E6" w:rsidP="00082C1B">
            <w:pPr>
              <w:rPr>
                <w:b/>
                <w:color w:val="000000"/>
              </w:rPr>
            </w:pPr>
            <w:r w:rsidRPr="0053658B">
              <w:rPr>
                <w:b/>
                <w:color w:val="000000"/>
              </w:rPr>
              <w:t xml:space="preserve">Acceptance into Teacher Education </w:t>
            </w:r>
            <w:r w:rsidR="00B9613D">
              <w:rPr>
                <w:b/>
                <w:color w:val="000000"/>
              </w:rPr>
              <w:t>P</w:t>
            </w:r>
            <w:r w:rsidRPr="0053658B">
              <w:rPr>
                <w:b/>
                <w:color w:val="000000"/>
              </w:rPr>
              <w:t>rogram</w:t>
            </w:r>
            <w:r w:rsidR="00B9613D">
              <w:rPr>
                <w:b/>
                <w:color w:val="000000"/>
              </w:rPr>
              <w:t xml:space="preserve"> in ECSE</w:t>
            </w:r>
          </w:p>
          <w:p w14:paraId="4FE70E3C" w14:textId="277A3A6A" w:rsidR="00F071E6" w:rsidRPr="0053658B" w:rsidRDefault="00F071E6" w:rsidP="00082C1B">
            <w:pPr>
              <w:rPr>
                <w:b/>
                <w:color w:val="000000"/>
              </w:rPr>
            </w:pPr>
          </w:p>
        </w:tc>
        <w:tc>
          <w:tcPr>
            <w:tcW w:w="2356" w:type="dxa"/>
          </w:tcPr>
          <w:p w14:paraId="6E19FDE5" w14:textId="138D9F11" w:rsidR="00F071E6" w:rsidRPr="0053658B" w:rsidRDefault="00F071E6" w:rsidP="00082C1B">
            <w:pPr>
              <w:rPr>
                <w:b/>
                <w:color w:val="000000"/>
              </w:rPr>
            </w:pPr>
            <w:r w:rsidRPr="0053658B">
              <w:rPr>
                <w:b/>
                <w:color w:val="000000"/>
              </w:rPr>
              <w:t xml:space="preserve">Acceptance into </w:t>
            </w:r>
            <w:r w:rsidR="00912484">
              <w:rPr>
                <w:b/>
                <w:color w:val="000000"/>
              </w:rPr>
              <w:t>Field Experience</w:t>
            </w:r>
            <w:r w:rsidR="009E6ABE">
              <w:rPr>
                <w:b/>
                <w:color w:val="000000"/>
              </w:rPr>
              <w:t xml:space="preserve"> Sped 896Q</w:t>
            </w:r>
          </w:p>
          <w:p w14:paraId="762E1BD2" w14:textId="171FB373" w:rsidR="00F071E6" w:rsidRPr="0053658B" w:rsidRDefault="00F071E6" w:rsidP="00082C1B">
            <w:pPr>
              <w:rPr>
                <w:b/>
                <w:color w:val="000000"/>
              </w:rPr>
            </w:pPr>
          </w:p>
        </w:tc>
        <w:tc>
          <w:tcPr>
            <w:tcW w:w="2116" w:type="dxa"/>
          </w:tcPr>
          <w:p w14:paraId="61EE3B34" w14:textId="77777777" w:rsidR="00F071E6" w:rsidRPr="0053658B" w:rsidRDefault="00F071E6" w:rsidP="00082C1B">
            <w:pPr>
              <w:rPr>
                <w:b/>
                <w:color w:val="000000"/>
              </w:rPr>
            </w:pPr>
            <w:r w:rsidRPr="0053658B">
              <w:rPr>
                <w:b/>
                <w:color w:val="000000"/>
              </w:rPr>
              <w:t>Program Completion/</w:t>
            </w:r>
          </w:p>
          <w:p w14:paraId="0B6213BC" w14:textId="77777777" w:rsidR="00F071E6" w:rsidRPr="0053658B" w:rsidRDefault="00F071E6" w:rsidP="00082C1B">
            <w:pPr>
              <w:rPr>
                <w:b/>
                <w:color w:val="000000"/>
              </w:rPr>
            </w:pPr>
            <w:r w:rsidRPr="0053658B">
              <w:rPr>
                <w:b/>
                <w:color w:val="000000"/>
              </w:rPr>
              <w:t>Graduation</w:t>
            </w:r>
          </w:p>
          <w:p w14:paraId="4C9BBE9B" w14:textId="36340C6F" w:rsidR="00F071E6" w:rsidRPr="0053658B" w:rsidRDefault="00F071E6" w:rsidP="00082C1B">
            <w:pPr>
              <w:rPr>
                <w:b/>
                <w:color w:val="000000"/>
              </w:rPr>
            </w:pPr>
          </w:p>
        </w:tc>
      </w:tr>
      <w:tr w:rsidR="009177CD" w:rsidRPr="00A95984" w14:paraId="35B1D59C" w14:textId="77777777" w:rsidTr="009177CD">
        <w:tc>
          <w:tcPr>
            <w:tcW w:w="1984" w:type="dxa"/>
          </w:tcPr>
          <w:p w14:paraId="35A2B641" w14:textId="732AFB08" w:rsidR="00F071E6" w:rsidRDefault="009177CD" w:rsidP="00082C1B">
            <w:pPr>
              <w:rPr>
                <w:color w:val="000000"/>
                <w:sz w:val="20"/>
              </w:rPr>
            </w:pPr>
            <w:r>
              <w:rPr>
                <w:color w:val="000000"/>
                <w:sz w:val="20"/>
              </w:rPr>
              <w:t>--</w:t>
            </w:r>
            <w:r w:rsidR="000E290D" w:rsidRPr="00FB5452">
              <w:rPr>
                <w:color w:val="000000"/>
                <w:sz w:val="20"/>
              </w:rPr>
              <w:t>Bachelor’s degree or higher</w:t>
            </w:r>
            <w:r w:rsidR="00F071E6" w:rsidRPr="00FB5452">
              <w:rPr>
                <w:color w:val="000000"/>
                <w:sz w:val="20"/>
              </w:rPr>
              <w:t>.</w:t>
            </w:r>
          </w:p>
          <w:p w14:paraId="3B1C0E6A" w14:textId="77777777" w:rsidR="009177CD" w:rsidRPr="00FB5452" w:rsidRDefault="009177CD" w:rsidP="00082C1B">
            <w:pPr>
              <w:rPr>
                <w:color w:val="000000"/>
                <w:sz w:val="20"/>
              </w:rPr>
            </w:pPr>
          </w:p>
          <w:p w14:paraId="79A98D7D" w14:textId="437615EC" w:rsidR="00F071E6" w:rsidRDefault="009177CD" w:rsidP="000E290D">
            <w:pPr>
              <w:rPr>
                <w:color w:val="000000"/>
                <w:sz w:val="20"/>
              </w:rPr>
            </w:pPr>
            <w:r>
              <w:rPr>
                <w:color w:val="000000"/>
                <w:sz w:val="20"/>
              </w:rPr>
              <w:t>--</w:t>
            </w:r>
            <w:r w:rsidR="000E290D" w:rsidRPr="00FB5452">
              <w:rPr>
                <w:color w:val="000000"/>
                <w:sz w:val="20"/>
              </w:rPr>
              <w:t>Acceptance for admission to a degree or graduate certificate</w:t>
            </w:r>
            <w:r w:rsidR="00B9613D">
              <w:rPr>
                <w:color w:val="000000"/>
                <w:sz w:val="20"/>
              </w:rPr>
              <w:t xml:space="preserve"> </w:t>
            </w:r>
            <w:r w:rsidR="00B9613D" w:rsidRPr="00646E12">
              <w:rPr>
                <w:color w:val="000000"/>
                <w:sz w:val="20"/>
              </w:rPr>
              <w:t>program</w:t>
            </w:r>
          </w:p>
          <w:p w14:paraId="3E61DE09" w14:textId="77777777" w:rsidR="009177CD" w:rsidRPr="00FB5452" w:rsidRDefault="009177CD" w:rsidP="000E290D">
            <w:pPr>
              <w:rPr>
                <w:color w:val="000000"/>
                <w:sz w:val="20"/>
              </w:rPr>
            </w:pPr>
          </w:p>
          <w:p w14:paraId="3E36A75E" w14:textId="693DF0B2" w:rsidR="000E290D" w:rsidRPr="00A95984" w:rsidRDefault="009177CD" w:rsidP="000E290D">
            <w:pPr>
              <w:rPr>
                <w:color w:val="000000"/>
              </w:rPr>
            </w:pPr>
            <w:r>
              <w:rPr>
                <w:color w:val="000000"/>
                <w:sz w:val="20"/>
              </w:rPr>
              <w:t>--</w:t>
            </w:r>
            <w:r w:rsidR="000E290D" w:rsidRPr="00FB5452">
              <w:rPr>
                <w:color w:val="000000"/>
                <w:sz w:val="20"/>
              </w:rPr>
              <w:t>Issuance of certificate of admission</w:t>
            </w:r>
          </w:p>
        </w:tc>
        <w:tc>
          <w:tcPr>
            <w:tcW w:w="2894" w:type="dxa"/>
          </w:tcPr>
          <w:p w14:paraId="51BF8D20" w14:textId="00DEF046" w:rsidR="00F071E6" w:rsidRDefault="00F071E6" w:rsidP="00082C1B">
            <w:pPr>
              <w:rPr>
                <w:color w:val="000000"/>
                <w:sz w:val="20"/>
              </w:rPr>
            </w:pPr>
            <w:r w:rsidRPr="00A95984">
              <w:rPr>
                <w:color w:val="000000"/>
              </w:rPr>
              <w:t>--</w:t>
            </w:r>
            <w:r w:rsidR="000E290D" w:rsidRPr="00FB5452">
              <w:rPr>
                <w:color w:val="000000"/>
                <w:sz w:val="20"/>
              </w:rPr>
              <w:t>Admission to the Graduate College</w:t>
            </w:r>
          </w:p>
          <w:p w14:paraId="72EA4AB3" w14:textId="77777777" w:rsidR="009E6ABE" w:rsidRPr="00FB5452" w:rsidRDefault="009E6ABE" w:rsidP="00082C1B">
            <w:pPr>
              <w:rPr>
                <w:color w:val="000000"/>
                <w:sz w:val="20"/>
              </w:rPr>
            </w:pPr>
          </w:p>
          <w:p w14:paraId="5861F507" w14:textId="46395330" w:rsidR="00F071E6" w:rsidRDefault="00F071E6" w:rsidP="000E290D">
            <w:pPr>
              <w:rPr>
                <w:color w:val="000000"/>
                <w:sz w:val="20"/>
              </w:rPr>
            </w:pPr>
            <w:r w:rsidRPr="00FB5452">
              <w:rPr>
                <w:color w:val="000000"/>
                <w:sz w:val="20"/>
              </w:rPr>
              <w:t>--</w:t>
            </w:r>
            <w:r w:rsidR="000E290D" w:rsidRPr="00FB5452">
              <w:rPr>
                <w:color w:val="000000"/>
                <w:sz w:val="20"/>
              </w:rPr>
              <w:t xml:space="preserve">Admission to the </w:t>
            </w:r>
            <w:r w:rsidR="00B9613D" w:rsidRPr="00FB5452">
              <w:rPr>
                <w:color w:val="000000"/>
                <w:sz w:val="20"/>
              </w:rPr>
              <w:t>M</w:t>
            </w:r>
            <w:r w:rsidR="000E290D" w:rsidRPr="00FB5452">
              <w:rPr>
                <w:color w:val="000000"/>
                <w:sz w:val="20"/>
              </w:rPr>
              <w:t xml:space="preserve">aster’s </w:t>
            </w:r>
            <w:r w:rsidR="00B9613D" w:rsidRPr="00FB5452">
              <w:rPr>
                <w:color w:val="000000"/>
                <w:sz w:val="20"/>
              </w:rPr>
              <w:t>D</w:t>
            </w:r>
            <w:r w:rsidR="000E290D" w:rsidRPr="00FB5452">
              <w:rPr>
                <w:color w:val="000000"/>
                <w:sz w:val="20"/>
              </w:rPr>
              <w:t xml:space="preserve">egree specialization in ECSE or </w:t>
            </w:r>
            <w:r w:rsidR="00B9613D" w:rsidRPr="00FB5452">
              <w:rPr>
                <w:color w:val="000000"/>
                <w:sz w:val="20"/>
              </w:rPr>
              <w:t>G</w:t>
            </w:r>
            <w:r w:rsidR="000E290D" w:rsidRPr="00FB5452">
              <w:rPr>
                <w:color w:val="000000"/>
                <w:sz w:val="20"/>
              </w:rPr>
              <w:t xml:space="preserve">raduate </w:t>
            </w:r>
            <w:r w:rsidR="00B9613D" w:rsidRPr="00FB5452">
              <w:rPr>
                <w:color w:val="000000"/>
                <w:sz w:val="20"/>
              </w:rPr>
              <w:t>C</w:t>
            </w:r>
            <w:r w:rsidR="000E290D" w:rsidRPr="00FB5452">
              <w:rPr>
                <w:color w:val="000000"/>
                <w:sz w:val="20"/>
              </w:rPr>
              <w:t>ertificate in ECSE</w:t>
            </w:r>
          </w:p>
          <w:p w14:paraId="2140B0BC" w14:textId="77777777" w:rsidR="009E6ABE" w:rsidRPr="00FB5452" w:rsidRDefault="009E6ABE" w:rsidP="000E290D">
            <w:pPr>
              <w:rPr>
                <w:color w:val="000000"/>
                <w:sz w:val="20"/>
              </w:rPr>
            </w:pPr>
          </w:p>
          <w:p w14:paraId="049FE38A" w14:textId="73982EDB" w:rsidR="00F071E6" w:rsidRDefault="009177CD" w:rsidP="000E290D">
            <w:pPr>
              <w:ind w:right="401"/>
              <w:rPr>
                <w:color w:val="000000"/>
                <w:sz w:val="20"/>
              </w:rPr>
            </w:pPr>
            <w:r>
              <w:rPr>
                <w:color w:val="000000"/>
                <w:sz w:val="20"/>
              </w:rPr>
              <w:t>--</w:t>
            </w:r>
            <w:r w:rsidR="000E290D" w:rsidRPr="00FB5452">
              <w:rPr>
                <w:color w:val="000000"/>
                <w:sz w:val="20"/>
              </w:rPr>
              <w:t>Minimum cumulative GPA of 3.0</w:t>
            </w:r>
          </w:p>
          <w:p w14:paraId="49C8F1F1" w14:textId="77777777" w:rsidR="009E6ABE" w:rsidRPr="00FB5452" w:rsidRDefault="009E6ABE" w:rsidP="000E290D">
            <w:pPr>
              <w:ind w:right="401"/>
              <w:rPr>
                <w:color w:val="000000"/>
                <w:sz w:val="20"/>
              </w:rPr>
            </w:pPr>
          </w:p>
          <w:p w14:paraId="6268C33A" w14:textId="304A7C4C" w:rsidR="00B9613D" w:rsidRDefault="009177CD" w:rsidP="000E290D">
            <w:pPr>
              <w:ind w:right="401"/>
              <w:rPr>
                <w:color w:val="000000"/>
                <w:sz w:val="20"/>
              </w:rPr>
            </w:pPr>
            <w:r>
              <w:rPr>
                <w:color w:val="000000"/>
                <w:sz w:val="20"/>
              </w:rPr>
              <w:t>--</w:t>
            </w:r>
            <w:r w:rsidR="00B9613D" w:rsidRPr="00FB5452">
              <w:rPr>
                <w:color w:val="000000"/>
                <w:sz w:val="20"/>
              </w:rPr>
              <w:t>Current Teacher Certification (El Ed; ECE; IECE; SpEd K-6; Deaf Ed P-12; VI P-12; SLP P-12 )</w:t>
            </w:r>
          </w:p>
          <w:p w14:paraId="6C977FE5" w14:textId="77777777" w:rsidR="002A7AFF" w:rsidRDefault="002A7AFF" w:rsidP="000E290D">
            <w:pPr>
              <w:ind w:right="401"/>
              <w:rPr>
                <w:color w:val="000000"/>
                <w:sz w:val="20"/>
              </w:rPr>
            </w:pPr>
          </w:p>
          <w:p w14:paraId="04E8DE62" w14:textId="77777777" w:rsidR="00F071E6" w:rsidRPr="00A95984" w:rsidRDefault="00F071E6" w:rsidP="00433B61">
            <w:pPr>
              <w:ind w:right="401"/>
              <w:rPr>
                <w:color w:val="000000"/>
              </w:rPr>
            </w:pPr>
          </w:p>
        </w:tc>
        <w:tc>
          <w:tcPr>
            <w:tcW w:w="2356" w:type="dxa"/>
          </w:tcPr>
          <w:p w14:paraId="6C23A4F0" w14:textId="51364E9A" w:rsidR="00F071E6" w:rsidRDefault="009177CD" w:rsidP="009177CD">
            <w:pPr>
              <w:rPr>
                <w:color w:val="000000"/>
                <w:sz w:val="20"/>
              </w:rPr>
            </w:pPr>
            <w:r>
              <w:rPr>
                <w:color w:val="000000"/>
              </w:rPr>
              <w:t>--</w:t>
            </w:r>
            <w:r w:rsidR="000E290D" w:rsidRPr="00FB5452">
              <w:rPr>
                <w:color w:val="000000"/>
                <w:sz w:val="20"/>
              </w:rPr>
              <w:t>Completion of SPED 860 with B or better</w:t>
            </w:r>
          </w:p>
          <w:p w14:paraId="37236262" w14:textId="77777777" w:rsidR="009E6ABE" w:rsidRPr="00FB5452" w:rsidRDefault="009E6ABE" w:rsidP="00082C1B">
            <w:pPr>
              <w:ind w:left="108"/>
              <w:rPr>
                <w:color w:val="000000"/>
                <w:sz w:val="20"/>
              </w:rPr>
            </w:pPr>
          </w:p>
          <w:p w14:paraId="517A7149" w14:textId="348F4973" w:rsidR="00F071E6" w:rsidRPr="00FB5452" w:rsidRDefault="009177CD" w:rsidP="00FB5452">
            <w:pPr>
              <w:rPr>
                <w:color w:val="000000"/>
                <w:sz w:val="20"/>
              </w:rPr>
            </w:pPr>
            <w:r>
              <w:rPr>
                <w:color w:val="000000"/>
                <w:sz w:val="20"/>
              </w:rPr>
              <w:t>--</w:t>
            </w:r>
            <w:r w:rsidR="000E290D" w:rsidRPr="00FB5452">
              <w:rPr>
                <w:color w:val="000000"/>
                <w:sz w:val="20"/>
              </w:rPr>
              <w:t>Minimum cumulative GPA of 3.0</w:t>
            </w:r>
          </w:p>
          <w:p w14:paraId="63821846" w14:textId="77777777" w:rsidR="009E6ABE" w:rsidRPr="009177CD" w:rsidRDefault="009E6ABE" w:rsidP="009177CD">
            <w:pPr>
              <w:rPr>
                <w:color w:val="000000"/>
                <w:sz w:val="20"/>
              </w:rPr>
            </w:pPr>
          </w:p>
          <w:p w14:paraId="17735259" w14:textId="592C4CDD" w:rsidR="00F071E6" w:rsidRDefault="00F071E6" w:rsidP="009177CD">
            <w:pPr>
              <w:rPr>
                <w:color w:val="000000"/>
                <w:sz w:val="20"/>
              </w:rPr>
            </w:pPr>
            <w:r w:rsidRPr="00FB5452">
              <w:rPr>
                <w:color w:val="000000"/>
                <w:sz w:val="20"/>
              </w:rPr>
              <w:t>-</w:t>
            </w:r>
            <w:r w:rsidR="009177CD">
              <w:rPr>
                <w:color w:val="000000"/>
                <w:sz w:val="20"/>
              </w:rPr>
              <w:t>-</w:t>
            </w:r>
            <w:r w:rsidRPr="00FB5452">
              <w:rPr>
                <w:color w:val="000000"/>
                <w:sz w:val="20"/>
              </w:rPr>
              <w:t xml:space="preserve">Criminal </w:t>
            </w:r>
            <w:r w:rsidR="009E6ABE">
              <w:rPr>
                <w:color w:val="000000"/>
                <w:sz w:val="20"/>
              </w:rPr>
              <w:t>h</w:t>
            </w:r>
            <w:r w:rsidRPr="00FB5452">
              <w:rPr>
                <w:color w:val="000000"/>
                <w:sz w:val="20"/>
              </w:rPr>
              <w:t>istory check</w:t>
            </w:r>
          </w:p>
          <w:p w14:paraId="0D42EFE8" w14:textId="77777777" w:rsidR="009E6ABE" w:rsidRDefault="009E6ABE" w:rsidP="00082C1B">
            <w:pPr>
              <w:ind w:left="108"/>
              <w:rPr>
                <w:color w:val="000000"/>
                <w:sz w:val="20"/>
              </w:rPr>
            </w:pPr>
          </w:p>
          <w:p w14:paraId="5BFA5997" w14:textId="77777777" w:rsidR="009E6ABE" w:rsidRDefault="009E6ABE" w:rsidP="00082C1B">
            <w:pPr>
              <w:ind w:left="108"/>
              <w:rPr>
                <w:color w:val="000000"/>
                <w:sz w:val="20"/>
              </w:rPr>
            </w:pPr>
          </w:p>
          <w:p w14:paraId="29B7C5AC" w14:textId="0F06EB08" w:rsidR="009E6ABE" w:rsidRPr="00A95984" w:rsidRDefault="009E6ABE" w:rsidP="00082C1B">
            <w:pPr>
              <w:ind w:left="108"/>
              <w:rPr>
                <w:color w:val="000000"/>
              </w:rPr>
            </w:pPr>
          </w:p>
        </w:tc>
        <w:tc>
          <w:tcPr>
            <w:tcW w:w="2116" w:type="dxa"/>
          </w:tcPr>
          <w:p w14:paraId="0A27183A" w14:textId="2566B0BB" w:rsidR="00F071E6" w:rsidRPr="00FB5452" w:rsidRDefault="009E6ABE" w:rsidP="009E6ABE">
            <w:pPr>
              <w:rPr>
                <w:color w:val="000000"/>
                <w:sz w:val="20"/>
              </w:rPr>
            </w:pPr>
            <w:r>
              <w:rPr>
                <w:color w:val="000000"/>
                <w:sz w:val="20"/>
              </w:rPr>
              <w:t>--</w:t>
            </w:r>
            <w:r w:rsidR="00912484" w:rsidRPr="00FB5452">
              <w:rPr>
                <w:color w:val="000000"/>
                <w:sz w:val="20"/>
              </w:rPr>
              <w:t xml:space="preserve">Completion of </w:t>
            </w:r>
            <w:r>
              <w:rPr>
                <w:color w:val="000000"/>
                <w:sz w:val="20"/>
              </w:rPr>
              <w:t>required</w:t>
            </w:r>
            <w:r w:rsidRPr="00FB5452">
              <w:rPr>
                <w:color w:val="000000"/>
                <w:sz w:val="20"/>
              </w:rPr>
              <w:t xml:space="preserve"> </w:t>
            </w:r>
            <w:r w:rsidR="00912484" w:rsidRPr="00FB5452">
              <w:rPr>
                <w:color w:val="000000"/>
                <w:sz w:val="20"/>
              </w:rPr>
              <w:t>coursework</w:t>
            </w:r>
            <w:r>
              <w:rPr>
                <w:color w:val="000000"/>
                <w:sz w:val="20"/>
              </w:rPr>
              <w:t xml:space="preserve"> with acceptable grades/GPA</w:t>
            </w:r>
          </w:p>
          <w:p w14:paraId="2E4BEC8B" w14:textId="77777777" w:rsidR="009E6ABE" w:rsidRPr="00FB5452" w:rsidRDefault="009E6ABE" w:rsidP="00FB5452">
            <w:pPr>
              <w:ind w:left="108"/>
              <w:rPr>
                <w:color w:val="000000"/>
                <w:sz w:val="20"/>
              </w:rPr>
            </w:pPr>
          </w:p>
          <w:p w14:paraId="5F887D01" w14:textId="02BCE982" w:rsidR="009E6ABE" w:rsidRDefault="009E6ABE" w:rsidP="009E6ABE">
            <w:pPr>
              <w:rPr>
                <w:color w:val="000000"/>
                <w:sz w:val="20"/>
              </w:rPr>
            </w:pPr>
            <w:r>
              <w:rPr>
                <w:color w:val="000000"/>
                <w:sz w:val="20"/>
              </w:rPr>
              <w:t>--</w:t>
            </w:r>
            <w:r w:rsidR="00912484" w:rsidRPr="00FB5452">
              <w:rPr>
                <w:color w:val="000000"/>
                <w:sz w:val="20"/>
              </w:rPr>
              <w:t xml:space="preserve">Successful completion of </w:t>
            </w:r>
            <w:r w:rsidRPr="00FB5452">
              <w:rPr>
                <w:color w:val="000000"/>
                <w:sz w:val="20"/>
              </w:rPr>
              <w:t>SpEd 896Q field experiences</w:t>
            </w:r>
            <w:r>
              <w:rPr>
                <w:color w:val="000000"/>
                <w:sz w:val="20"/>
              </w:rPr>
              <w:t xml:space="preserve"> and </w:t>
            </w:r>
          </w:p>
          <w:p w14:paraId="749DAFE5" w14:textId="77777777" w:rsidR="009E6ABE" w:rsidRDefault="009E6ABE" w:rsidP="009E6ABE">
            <w:pPr>
              <w:rPr>
                <w:color w:val="000000"/>
                <w:sz w:val="20"/>
              </w:rPr>
            </w:pPr>
          </w:p>
          <w:p w14:paraId="5F06F4B1" w14:textId="682F2B51" w:rsidR="009E6ABE" w:rsidRPr="00FB5452" w:rsidRDefault="009E6ABE" w:rsidP="009E6ABE">
            <w:pPr>
              <w:rPr>
                <w:color w:val="000000"/>
                <w:sz w:val="20"/>
              </w:rPr>
            </w:pPr>
            <w:r>
              <w:rPr>
                <w:color w:val="000000"/>
                <w:sz w:val="20"/>
              </w:rPr>
              <w:t>--Advisor submission of Final Recommendation Form</w:t>
            </w:r>
          </w:p>
          <w:p w14:paraId="18D91A27" w14:textId="2456DD98" w:rsidR="00F071E6" w:rsidRPr="00FB5452" w:rsidRDefault="00912484" w:rsidP="00FB5452">
            <w:pPr>
              <w:ind w:left="108"/>
              <w:rPr>
                <w:color w:val="000000"/>
                <w:sz w:val="20"/>
              </w:rPr>
            </w:pPr>
            <w:r w:rsidRPr="00FB5452">
              <w:rPr>
                <w:color w:val="000000"/>
                <w:sz w:val="20"/>
              </w:rPr>
              <w:t xml:space="preserve"> </w:t>
            </w:r>
          </w:p>
          <w:p w14:paraId="6E4048F9" w14:textId="3218DB47" w:rsidR="00F827B8" w:rsidRPr="00F827B8" w:rsidRDefault="009E6ABE" w:rsidP="00F827B8">
            <w:pPr>
              <w:rPr>
                <w:color w:val="000000"/>
                <w:sz w:val="20"/>
              </w:rPr>
            </w:pPr>
            <w:r w:rsidRPr="00F827B8">
              <w:rPr>
                <w:color w:val="000000"/>
                <w:sz w:val="20"/>
              </w:rPr>
              <w:t xml:space="preserve">Passing </w:t>
            </w:r>
            <w:r w:rsidR="00E14BB7" w:rsidRPr="00F827B8">
              <w:rPr>
                <w:color w:val="000000"/>
                <w:sz w:val="20"/>
              </w:rPr>
              <w:t xml:space="preserve">of exit examination for the </w:t>
            </w:r>
            <w:r w:rsidRPr="00F827B8">
              <w:rPr>
                <w:color w:val="000000"/>
                <w:sz w:val="20"/>
              </w:rPr>
              <w:t>M</w:t>
            </w:r>
            <w:r w:rsidR="00E14BB7" w:rsidRPr="00F827B8">
              <w:rPr>
                <w:color w:val="000000"/>
                <w:sz w:val="20"/>
              </w:rPr>
              <w:t xml:space="preserve">aster’s </w:t>
            </w:r>
            <w:r w:rsidRPr="00F827B8">
              <w:rPr>
                <w:color w:val="000000"/>
                <w:sz w:val="20"/>
              </w:rPr>
              <w:t>D</w:t>
            </w:r>
            <w:r w:rsidR="00E14BB7" w:rsidRPr="00F827B8">
              <w:rPr>
                <w:color w:val="000000"/>
                <w:sz w:val="20"/>
              </w:rPr>
              <w:t>egree</w:t>
            </w:r>
          </w:p>
          <w:p w14:paraId="61CC6938" w14:textId="333C79C9" w:rsidR="00E14BB7" w:rsidRPr="00F827B8" w:rsidRDefault="00E14BB7" w:rsidP="00F827B8">
            <w:pPr>
              <w:ind w:left="60"/>
              <w:rPr>
                <w:color w:val="000000"/>
                <w:sz w:val="20"/>
              </w:rPr>
            </w:pPr>
            <w:r w:rsidRPr="00F827B8">
              <w:rPr>
                <w:color w:val="000000"/>
                <w:sz w:val="20"/>
              </w:rPr>
              <w:t xml:space="preserve"> (if applicable).</w:t>
            </w:r>
          </w:p>
          <w:p w14:paraId="0A442638" w14:textId="77777777" w:rsidR="009E6ABE" w:rsidRDefault="009E6ABE" w:rsidP="00082C1B">
            <w:pPr>
              <w:rPr>
                <w:color w:val="000000"/>
                <w:sz w:val="20"/>
              </w:rPr>
            </w:pPr>
          </w:p>
          <w:p w14:paraId="097BDD18" w14:textId="77777777" w:rsidR="009E6ABE" w:rsidRPr="00646E12" w:rsidRDefault="009E6ABE" w:rsidP="009E6ABE">
            <w:pPr>
              <w:rPr>
                <w:color w:val="000000"/>
                <w:sz w:val="20"/>
              </w:rPr>
            </w:pPr>
            <w:r w:rsidRPr="00646E12">
              <w:rPr>
                <w:color w:val="000000"/>
                <w:sz w:val="20"/>
              </w:rPr>
              <w:t>--Meet all financial obligations</w:t>
            </w:r>
          </w:p>
          <w:p w14:paraId="6FDDA7A0" w14:textId="77777777" w:rsidR="009E6ABE" w:rsidRDefault="009E6ABE" w:rsidP="00082C1B">
            <w:pPr>
              <w:rPr>
                <w:color w:val="000000"/>
                <w:sz w:val="20"/>
              </w:rPr>
            </w:pPr>
          </w:p>
          <w:p w14:paraId="25749106" w14:textId="2C6CA358" w:rsidR="009E6ABE" w:rsidRPr="00F827B8" w:rsidRDefault="00F827B8" w:rsidP="00F827B8">
            <w:pPr>
              <w:rPr>
                <w:color w:val="000000"/>
                <w:sz w:val="20"/>
              </w:rPr>
            </w:pPr>
            <w:r>
              <w:rPr>
                <w:color w:val="000000"/>
                <w:sz w:val="20"/>
              </w:rPr>
              <w:t>--</w:t>
            </w:r>
            <w:r w:rsidR="00912484" w:rsidRPr="00F827B8">
              <w:rPr>
                <w:color w:val="000000"/>
                <w:sz w:val="20"/>
              </w:rPr>
              <w:t>Apply for the degree</w:t>
            </w:r>
          </w:p>
          <w:p w14:paraId="41D5340F" w14:textId="77777777" w:rsidR="00F827B8" w:rsidRPr="00F827B8" w:rsidRDefault="00F827B8" w:rsidP="00F827B8">
            <w:pPr>
              <w:pStyle w:val="ListParagraph"/>
              <w:ind w:left="468"/>
              <w:rPr>
                <w:color w:val="000000"/>
                <w:sz w:val="20"/>
              </w:rPr>
            </w:pPr>
          </w:p>
          <w:p w14:paraId="4A12B9E8" w14:textId="744D948E" w:rsidR="009E6ABE" w:rsidRDefault="009E6ABE" w:rsidP="00082C1B">
            <w:pPr>
              <w:rPr>
                <w:color w:val="000000"/>
                <w:sz w:val="20"/>
              </w:rPr>
            </w:pPr>
            <w:r>
              <w:rPr>
                <w:color w:val="000000"/>
                <w:sz w:val="20"/>
              </w:rPr>
              <w:t>--Notify Advisor of Certif</w:t>
            </w:r>
            <w:r w:rsidR="00F827B8">
              <w:rPr>
                <w:color w:val="000000"/>
                <w:sz w:val="20"/>
              </w:rPr>
              <w:t>i</w:t>
            </w:r>
            <w:r>
              <w:rPr>
                <w:color w:val="000000"/>
                <w:sz w:val="20"/>
              </w:rPr>
              <w:t xml:space="preserve">cate  course completion </w:t>
            </w:r>
          </w:p>
          <w:p w14:paraId="0EE94023" w14:textId="77777777" w:rsidR="009E6ABE" w:rsidRDefault="009E6ABE" w:rsidP="00082C1B">
            <w:pPr>
              <w:rPr>
                <w:color w:val="000000"/>
                <w:sz w:val="20"/>
              </w:rPr>
            </w:pPr>
          </w:p>
          <w:p w14:paraId="6206164B" w14:textId="163E4741" w:rsidR="00F071E6" w:rsidRPr="00F827B8" w:rsidRDefault="009E6ABE" w:rsidP="00082C1B">
            <w:pPr>
              <w:rPr>
                <w:color w:val="000000"/>
                <w:sz w:val="16"/>
                <w:szCs w:val="16"/>
              </w:rPr>
            </w:pPr>
            <w:r>
              <w:rPr>
                <w:color w:val="000000"/>
                <w:sz w:val="20"/>
              </w:rPr>
              <w:t>--Passing PRAXIS #5691</w:t>
            </w:r>
            <w:r w:rsidR="00F827B8">
              <w:rPr>
                <w:color w:val="000000"/>
                <w:sz w:val="20"/>
              </w:rPr>
              <w:t xml:space="preserve"> </w:t>
            </w:r>
            <w:r w:rsidR="00F827B8" w:rsidRPr="00F827B8">
              <w:rPr>
                <w:color w:val="000000"/>
                <w:sz w:val="16"/>
                <w:szCs w:val="16"/>
              </w:rPr>
              <w:t>(ECSE–only)</w:t>
            </w:r>
          </w:p>
          <w:p w14:paraId="6776052F" w14:textId="1AA2B55D" w:rsidR="00F071E6" w:rsidRPr="00A95984" w:rsidRDefault="00F071E6" w:rsidP="00082C1B">
            <w:pPr>
              <w:rPr>
                <w:color w:val="000000"/>
              </w:rPr>
            </w:pPr>
          </w:p>
        </w:tc>
      </w:tr>
    </w:tbl>
    <w:p w14:paraId="0C9EECD4" w14:textId="77777777" w:rsidR="00F071E6" w:rsidRDefault="00F071E6" w:rsidP="00F071E6"/>
    <w:p w14:paraId="2811B327" w14:textId="6462C579" w:rsidR="009E6ABE" w:rsidRDefault="009E6ABE">
      <w:pPr>
        <w:rPr>
          <w:b/>
          <w:color w:val="FF0000"/>
        </w:rPr>
      </w:pPr>
      <w:r w:rsidRPr="00F827B8">
        <w:rPr>
          <w:b/>
        </w:rPr>
        <w:lastRenderedPageBreak/>
        <w:t>Figure 1: Advising Sheet for Early Childhood Special Education (ECSE) Endorsement NDE Rule 24: 006.62</w:t>
      </w:r>
      <w:r>
        <w:rPr>
          <w:b/>
          <w:color w:val="FF0000"/>
        </w:rPr>
        <w:t xml:space="preserve"> </w:t>
      </w:r>
      <w:r w:rsidR="00EB2B9A">
        <w:rPr>
          <w:b/>
          <w:noProof/>
          <w:color w:val="FF0000"/>
        </w:rPr>
        <w:drawing>
          <wp:inline distT="0" distB="0" distL="0" distR="0" wp14:anchorId="4FAB7FD8" wp14:editId="073E8D05">
            <wp:extent cx="5533946" cy="7839986"/>
            <wp:effectExtent l="0" t="0" r="3810" b="8890"/>
            <wp:docPr id="7" name="Picture 7" descr="Macintosh HD:Users:cmarvin1:Desktop:Screen Shot 2016-05-08 at 1.08.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marvin1:Desktop:Screen Shot 2016-05-08 at 1.08.39 PM.png"/>
                    <pic:cNvPicPr>
                      <a:picLocks noChangeAspect="1" noChangeArrowheads="1"/>
                    </pic:cNvPicPr>
                  </pic:nvPicPr>
                  <pic:blipFill rotWithShape="1">
                    <a:blip r:embed="rId21">
                      <a:extLst>
                        <a:ext uri="{28A0092B-C50C-407E-A947-70E740481C1C}">
                          <a14:useLocalDpi xmlns:a14="http://schemas.microsoft.com/office/drawing/2010/main" val="0"/>
                        </a:ext>
                      </a:extLst>
                    </a:blip>
                    <a:srcRect l="4953" t="693" r="1869" b="1573"/>
                    <a:stretch/>
                  </pic:blipFill>
                  <pic:spPr bwMode="auto">
                    <a:xfrm>
                      <a:off x="0" y="0"/>
                      <a:ext cx="5534541" cy="7840828"/>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Pr>
          <w:b/>
          <w:color w:val="FF0000"/>
        </w:rPr>
        <w:br w:type="page"/>
      </w:r>
    </w:p>
    <w:p w14:paraId="48386778" w14:textId="4E3BF071" w:rsidR="009E6ABE" w:rsidRPr="00F827B8" w:rsidRDefault="001D36E8" w:rsidP="009E6ABE">
      <w:pPr>
        <w:rPr>
          <w:b/>
        </w:rPr>
      </w:pPr>
      <w:r w:rsidRPr="00F827B8">
        <w:rPr>
          <w:b/>
        </w:rPr>
        <w:lastRenderedPageBreak/>
        <w:t>Figure 2</w:t>
      </w:r>
      <w:r w:rsidR="009E6ABE" w:rsidRPr="00F827B8">
        <w:rPr>
          <w:b/>
        </w:rPr>
        <w:t>: Advising Sheet for Early Intervention Specialist (EI-Sp) Endorsement</w:t>
      </w:r>
    </w:p>
    <w:p w14:paraId="03DE5E18" w14:textId="16D3A9DA" w:rsidR="001D36E8" w:rsidRPr="00F827B8" w:rsidRDefault="009E6ABE">
      <w:pPr>
        <w:rPr>
          <w:b/>
        </w:rPr>
      </w:pPr>
      <w:r w:rsidRPr="00F827B8">
        <w:rPr>
          <w:b/>
        </w:rPr>
        <w:t>NDE Rule 24: 00</w:t>
      </w:r>
      <w:r w:rsidR="001D36E8" w:rsidRPr="00F827B8">
        <w:rPr>
          <w:b/>
        </w:rPr>
        <w:t>6.63</w:t>
      </w:r>
    </w:p>
    <w:p w14:paraId="3C68C66A" w14:textId="3C9712D7" w:rsidR="00720C87" w:rsidRDefault="001D36E8">
      <w:pPr>
        <w:rPr>
          <w:rFonts w:ascii="Times New Roman" w:hAnsi="Times New Roman"/>
          <w:b/>
          <w:bCs/>
          <w:i/>
          <w:sz w:val="20"/>
        </w:rPr>
      </w:pPr>
      <w:r>
        <w:rPr>
          <w:rFonts w:ascii="Times New Roman" w:hAnsi="Times New Roman"/>
          <w:b/>
          <w:bCs/>
          <w:i/>
          <w:noProof/>
          <w:sz w:val="20"/>
        </w:rPr>
        <w:drawing>
          <wp:inline distT="0" distB="0" distL="0" distR="0" wp14:anchorId="62F277CD" wp14:editId="62C0BB05">
            <wp:extent cx="5542059" cy="7744387"/>
            <wp:effectExtent l="0" t="0" r="0" b="3175"/>
            <wp:docPr id="4" name="Picture 4" descr="Macintosh HD:Users:cmarvin1:Desktop:Screen Shot 2016-05-08 at 1.02.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marvin1:Desktop:Screen Shot 2016-05-08 at 1.02.58 PM.png"/>
                    <pic:cNvPicPr>
                      <a:picLocks noChangeAspect="1" noChangeArrowheads="1"/>
                    </pic:cNvPicPr>
                  </pic:nvPicPr>
                  <pic:blipFill rotWithShape="1">
                    <a:blip r:embed="rId22">
                      <a:extLst>
                        <a:ext uri="{28A0092B-C50C-407E-A947-70E740481C1C}">
                          <a14:useLocalDpi xmlns:a14="http://schemas.microsoft.com/office/drawing/2010/main" val="0"/>
                        </a:ext>
                      </a:extLst>
                    </a:blip>
                    <a:srcRect l="1742" t="1517" r="4953"/>
                    <a:stretch/>
                  </pic:blipFill>
                  <pic:spPr bwMode="auto">
                    <a:xfrm>
                      <a:off x="0" y="0"/>
                      <a:ext cx="5542190" cy="774457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9E6ABE">
        <w:rPr>
          <w:b/>
          <w:color w:val="FF0000"/>
        </w:rPr>
        <w:t xml:space="preserve"> </w:t>
      </w:r>
    </w:p>
    <w:p w14:paraId="57463150" w14:textId="162184CB" w:rsidR="00F071E6" w:rsidRPr="00C06EEC" w:rsidRDefault="00590917" w:rsidP="00C06EEC">
      <w:pPr>
        <w:rPr>
          <w:b/>
          <w:color w:val="000000"/>
          <w:szCs w:val="24"/>
        </w:rPr>
      </w:pPr>
      <w:r>
        <w:br w:type="page"/>
      </w:r>
      <w:r w:rsidR="00F071E6" w:rsidRPr="00C06EEC">
        <w:rPr>
          <w:b/>
          <w:color w:val="000000"/>
          <w:szCs w:val="24"/>
        </w:rPr>
        <w:lastRenderedPageBreak/>
        <w:t>Table</w:t>
      </w:r>
      <w:r w:rsidR="00F071E6" w:rsidRPr="00C06EEC">
        <w:rPr>
          <w:b/>
          <w:color w:val="3366FF"/>
          <w:szCs w:val="24"/>
        </w:rPr>
        <w:t xml:space="preserve"> </w:t>
      </w:r>
      <w:r w:rsidR="00F071E6" w:rsidRPr="00C06EEC">
        <w:rPr>
          <w:b/>
          <w:szCs w:val="24"/>
        </w:rPr>
        <w:t>3</w:t>
      </w:r>
    </w:p>
    <w:p w14:paraId="6CBCA301" w14:textId="78019272" w:rsidR="00C06EEC" w:rsidRPr="009177CD" w:rsidRDefault="00825C09" w:rsidP="00C06EEC">
      <w:pPr>
        <w:rPr>
          <w:b/>
          <w:color w:val="000000"/>
          <w:szCs w:val="24"/>
        </w:rPr>
      </w:pPr>
      <w:r>
        <w:rPr>
          <w:b/>
          <w:color w:val="000000"/>
          <w:szCs w:val="24"/>
        </w:rPr>
        <w:t xml:space="preserve">Estimated </w:t>
      </w:r>
      <w:r w:rsidR="00F071E6" w:rsidRPr="00C06EEC">
        <w:rPr>
          <w:b/>
          <w:color w:val="000000"/>
          <w:szCs w:val="24"/>
        </w:rPr>
        <w:t>Summary</w:t>
      </w:r>
      <w:r>
        <w:rPr>
          <w:b/>
          <w:color w:val="000000"/>
          <w:szCs w:val="24"/>
        </w:rPr>
        <w:t xml:space="preserve"> of </w:t>
      </w:r>
      <w:r w:rsidR="00630EF8">
        <w:rPr>
          <w:b/>
          <w:color w:val="000000"/>
          <w:szCs w:val="24"/>
        </w:rPr>
        <w:t>ECSE Field Experience Clock H</w:t>
      </w:r>
      <w:r>
        <w:rPr>
          <w:b/>
          <w:color w:val="000000"/>
          <w:szCs w:val="24"/>
        </w:rPr>
        <w:t>ours</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8"/>
        <w:gridCol w:w="990"/>
        <w:gridCol w:w="1620"/>
        <w:gridCol w:w="1710"/>
        <w:gridCol w:w="1440"/>
        <w:gridCol w:w="1440"/>
      </w:tblGrid>
      <w:tr w:rsidR="00825C09" w:rsidRPr="00A95984" w14:paraId="4C6F5FC1" w14:textId="77777777" w:rsidTr="00FB5452">
        <w:tc>
          <w:tcPr>
            <w:tcW w:w="1818" w:type="dxa"/>
          </w:tcPr>
          <w:p w14:paraId="43FCB0FE" w14:textId="77777777" w:rsidR="00825C09" w:rsidRPr="00A95984" w:rsidRDefault="00825C09" w:rsidP="00082C1B">
            <w:pPr>
              <w:rPr>
                <w:b/>
                <w:color w:val="000000"/>
              </w:rPr>
            </w:pPr>
            <w:r w:rsidRPr="00A95984">
              <w:rPr>
                <w:b/>
                <w:color w:val="000000"/>
              </w:rPr>
              <w:t>Course</w:t>
            </w:r>
          </w:p>
        </w:tc>
        <w:tc>
          <w:tcPr>
            <w:tcW w:w="990" w:type="dxa"/>
          </w:tcPr>
          <w:p w14:paraId="501ED6E4" w14:textId="77777777" w:rsidR="00825C09" w:rsidRPr="00A95984" w:rsidRDefault="00825C09" w:rsidP="00082C1B">
            <w:pPr>
              <w:rPr>
                <w:b/>
                <w:color w:val="000000"/>
              </w:rPr>
            </w:pPr>
            <w:r w:rsidRPr="00A95984">
              <w:rPr>
                <w:b/>
                <w:color w:val="000000"/>
              </w:rPr>
              <w:t>Cr</w:t>
            </w:r>
          </w:p>
        </w:tc>
        <w:tc>
          <w:tcPr>
            <w:tcW w:w="1620" w:type="dxa"/>
          </w:tcPr>
          <w:p w14:paraId="4BE46D58" w14:textId="31964043" w:rsidR="00825C09" w:rsidRPr="00A95984" w:rsidRDefault="00825C09" w:rsidP="00082C1B">
            <w:pPr>
              <w:rPr>
                <w:b/>
                <w:color w:val="000000"/>
              </w:rPr>
            </w:pPr>
            <w:r w:rsidRPr="00A95984">
              <w:rPr>
                <w:b/>
                <w:color w:val="000000"/>
              </w:rPr>
              <w:t>Days/</w:t>
            </w:r>
            <w:r>
              <w:rPr>
                <w:b/>
                <w:color w:val="000000"/>
              </w:rPr>
              <w:t>W</w:t>
            </w:r>
            <w:r w:rsidRPr="00A95984">
              <w:rPr>
                <w:b/>
                <w:color w:val="000000"/>
              </w:rPr>
              <w:t>k</w:t>
            </w:r>
          </w:p>
        </w:tc>
        <w:tc>
          <w:tcPr>
            <w:tcW w:w="1710" w:type="dxa"/>
          </w:tcPr>
          <w:p w14:paraId="6061DE81" w14:textId="6C2C2347" w:rsidR="00825C09" w:rsidRPr="00A95984" w:rsidRDefault="00825C09" w:rsidP="00082C1B">
            <w:pPr>
              <w:rPr>
                <w:b/>
                <w:color w:val="000000"/>
              </w:rPr>
            </w:pPr>
            <w:r>
              <w:rPr>
                <w:b/>
                <w:color w:val="000000"/>
              </w:rPr>
              <w:t>H</w:t>
            </w:r>
            <w:r w:rsidRPr="00A95984">
              <w:rPr>
                <w:b/>
                <w:color w:val="000000"/>
              </w:rPr>
              <w:t>rs/Day</w:t>
            </w:r>
          </w:p>
        </w:tc>
        <w:tc>
          <w:tcPr>
            <w:tcW w:w="1440" w:type="dxa"/>
          </w:tcPr>
          <w:p w14:paraId="25A1F0E1" w14:textId="77777777" w:rsidR="00825C09" w:rsidRPr="00A95984" w:rsidRDefault="00825C09" w:rsidP="00082C1B">
            <w:pPr>
              <w:rPr>
                <w:b/>
                <w:color w:val="000000"/>
              </w:rPr>
            </w:pPr>
            <w:r w:rsidRPr="00A95984">
              <w:rPr>
                <w:b/>
                <w:color w:val="000000"/>
              </w:rPr>
              <w:t>Weeks</w:t>
            </w:r>
          </w:p>
        </w:tc>
        <w:tc>
          <w:tcPr>
            <w:tcW w:w="1440" w:type="dxa"/>
          </w:tcPr>
          <w:p w14:paraId="50A29E6F" w14:textId="77777777" w:rsidR="00825C09" w:rsidRPr="00A95984" w:rsidRDefault="00825C09" w:rsidP="00082C1B">
            <w:pPr>
              <w:rPr>
                <w:b/>
                <w:color w:val="000000"/>
              </w:rPr>
            </w:pPr>
            <w:r>
              <w:rPr>
                <w:b/>
                <w:color w:val="000000"/>
              </w:rPr>
              <w:t>Total H</w:t>
            </w:r>
            <w:r w:rsidRPr="00A95984">
              <w:rPr>
                <w:b/>
                <w:color w:val="000000"/>
              </w:rPr>
              <w:t>rs</w:t>
            </w:r>
          </w:p>
        </w:tc>
      </w:tr>
      <w:tr w:rsidR="00825C09" w:rsidRPr="00A95984" w14:paraId="481A95B4" w14:textId="77777777" w:rsidTr="00FB5452">
        <w:tc>
          <w:tcPr>
            <w:tcW w:w="1818" w:type="dxa"/>
          </w:tcPr>
          <w:p w14:paraId="67B94D39" w14:textId="74524BEF" w:rsidR="00825C09" w:rsidRPr="00A95984" w:rsidRDefault="00825C09" w:rsidP="00082C1B">
            <w:pPr>
              <w:rPr>
                <w:color w:val="000000"/>
              </w:rPr>
            </w:pPr>
            <w:r>
              <w:rPr>
                <w:color w:val="000000"/>
              </w:rPr>
              <w:t>Sped 860</w:t>
            </w:r>
          </w:p>
        </w:tc>
        <w:tc>
          <w:tcPr>
            <w:tcW w:w="990" w:type="dxa"/>
          </w:tcPr>
          <w:p w14:paraId="4AD462F1" w14:textId="1437F475" w:rsidR="00825C09" w:rsidRPr="00A95984" w:rsidRDefault="00825C09" w:rsidP="00FB5452">
            <w:pPr>
              <w:jc w:val="center"/>
              <w:rPr>
                <w:color w:val="000000"/>
              </w:rPr>
            </w:pPr>
            <w:r>
              <w:rPr>
                <w:color w:val="000000"/>
              </w:rPr>
              <w:t>3</w:t>
            </w:r>
          </w:p>
        </w:tc>
        <w:tc>
          <w:tcPr>
            <w:tcW w:w="1620" w:type="dxa"/>
          </w:tcPr>
          <w:p w14:paraId="50E48C38" w14:textId="41A9DDE2" w:rsidR="00825C09" w:rsidRPr="00A95984" w:rsidRDefault="00825C09" w:rsidP="00FB5452">
            <w:pPr>
              <w:jc w:val="center"/>
              <w:rPr>
                <w:color w:val="000000"/>
              </w:rPr>
            </w:pPr>
            <w:r>
              <w:rPr>
                <w:color w:val="000000"/>
              </w:rPr>
              <w:t>1</w:t>
            </w:r>
          </w:p>
        </w:tc>
        <w:tc>
          <w:tcPr>
            <w:tcW w:w="1710" w:type="dxa"/>
          </w:tcPr>
          <w:p w14:paraId="6AE423EC" w14:textId="2CB1F57A" w:rsidR="00825C09" w:rsidRPr="00A95984" w:rsidRDefault="00825C09" w:rsidP="00FB5452">
            <w:pPr>
              <w:jc w:val="center"/>
              <w:rPr>
                <w:color w:val="000000"/>
              </w:rPr>
            </w:pPr>
            <w:r>
              <w:rPr>
                <w:color w:val="000000"/>
              </w:rPr>
              <w:t>2-5</w:t>
            </w:r>
          </w:p>
        </w:tc>
        <w:tc>
          <w:tcPr>
            <w:tcW w:w="1440" w:type="dxa"/>
          </w:tcPr>
          <w:p w14:paraId="4D42FDEF" w14:textId="42232302" w:rsidR="00825C09" w:rsidRPr="00A95984" w:rsidRDefault="00825C09" w:rsidP="00FB5452">
            <w:pPr>
              <w:jc w:val="center"/>
              <w:rPr>
                <w:color w:val="000000"/>
              </w:rPr>
            </w:pPr>
            <w:r>
              <w:rPr>
                <w:color w:val="000000"/>
              </w:rPr>
              <w:t>2-3</w:t>
            </w:r>
          </w:p>
        </w:tc>
        <w:tc>
          <w:tcPr>
            <w:tcW w:w="1440" w:type="dxa"/>
          </w:tcPr>
          <w:p w14:paraId="1E149491" w14:textId="5B022ADE" w:rsidR="00825C09" w:rsidRPr="00A95984" w:rsidRDefault="0037466B" w:rsidP="00FB5452">
            <w:pPr>
              <w:jc w:val="center"/>
              <w:rPr>
                <w:color w:val="000000"/>
              </w:rPr>
            </w:pPr>
            <w:r>
              <w:rPr>
                <w:color w:val="000000"/>
              </w:rPr>
              <w:t>4-15</w:t>
            </w:r>
          </w:p>
        </w:tc>
      </w:tr>
      <w:tr w:rsidR="00825C09" w:rsidRPr="00A95984" w14:paraId="4873E9C7" w14:textId="77777777" w:rsidTr="00FB5452">
        <w:tc>
          <w:tcPr>
            <w:tcW w:w="1818" w:type="dxa"/>
          </w:tcPr>
          <w:p w14:paraId="3EEDE9D1" w14:textId="606A9948" w:rsidR="00825C09" w:rsidRPr="00A95984" w:rsidRDefault="00825C09" w:rsidP="00082C1B">
            <w:pPr>
              <w:rPr>
                <w:color w:val="000000"/>
              </w:rPr>
            </w:pPr>
            <w:r>
              <w:rPr>
                <w:color w:val="000000"/>
              </w:rPr>
              <w:t>Sped 861</w:t>
            </w:r>
          </w:p>
        </w:tc>
        <w:tc>
          <w:tcPr>
            <w:tcW w:w="990" w:type="dxa"/>
          </w:tcPr>
          <w:p w14:paraId="482FBF15" w14:textId="748752FE" w:rsidR="00825C09" w:rsidRPr="00A95984" w:rsidRDefault="00825C09" w:rsidP="00FB5452">
            <w:pPr>
              <w:jc w:val="center"/>
              <w:rPr>
                <w:color w:val="000000"/>
              </w:rPr>
            </w:pPr>
            <w:r>
              <w:rPr>
                <w:color w:val="000000"/>
              </w:rPr>
              <w:t>3</w:t>
            </w:r>
          </w:p>
        </w:tc>
        <w:tc>
          <w:tcPr>
            <w:tcW w:w="1620" w:type="dxa"/>
          </w:tcPr>
          <w:p w14:paraId="6AC25F65" w14:textId="0687D370" w:rsidR="00825C09" w:rsidRPr="00A95984" w:rsidRDefault="00825C09" w:rsidP="00FB5452">
            <w:pPr>
              <w:jc w:val="center"/>
              <w:rPr>
                <w:color w:val="000000"/>
              </w:rPr>
            </w:pPr>
            <w:r>
              <w:rPr>
                <w:color w:val="000000"/>
              </w:rPr>
              <w:t>1</w:t>
            </w:r>
          </w:p>
        </w:tc>
        <w:tc>
          <w:tcPr>
            <w:tcW w:w="1710" w:type="dxa"/>
          </w:tcPr>
          <w:p w14:paraId="3DD28C92" w14:textId="23C7183A" w:rsidR="00825C09" w:rsidRPr="00A95984" w:rsidRDefault="00825C09" w:rsidP="00FB5452">
            <w:pPr>
              <w:jc w:val="center"/>
              <w:rPr>
                <w:color w:val="000000"/>
              </w:rPr>
            </w:pPr>
            <w:r>
              <w:rPr>
                <w:color w:val="000000"/>
              </w:rPr>
              <w:t>1</w:t>
            </w:r>
          </w:p>
        </w:tc>
        <w:tc>
          <w:tcPr>
            <w:tcW w:w="1440" w:type="dxa"/>
          </w:tcPr>
          <w:p w14:paraId="51677F93" w14:textId="27F926D0" w:rsidR="00825C09" w:rsidRPr="00A95984" w:rsidRDefault="00825C09" w:rsidP="00FB5452">
            <w:pPr>
              <w:jc w:val="center"/>
              <w:rPr>
                <w:color w:val="000000"/>
              </w:rPr>
            </w:pPr>
            <w:r w:rsidRPr="00A95984">
              <w:rPr>
                <w:color w:val="000000"/>
              </w:rPr>
              <w:t>1</w:t>
            </w:r>
            <w:r>
              <w:rPr>
                <w:color w:val="000000"/>
              </w:rPr>
              <w:t>0</w:t>
            </w:r>
          </w:p>
        </w:tc>
        <w:tc>
          <w:tcPr>
            <w:tcW w:w="1440" w:type="dxa"/>
          </w:tcPr>
          <w:p w14:paraId="0A960FA2" w14:textId="1C52C6D1" w:rsidR="00825C09" w:rsidRPr="00A95984" w:rsidRDefault="00825C09" w:rsidP="00FB5452">
            <w:pPr>
              <w:jc w:val="center"/>
              <w:rPr>
                <w:color w:val="000000"/>
              </w:rPr>
            </w:pPr>
            <w:r>
              <w:rPr>
                <w:color w:val="000000"/>
              </w:rPr>
              <w:t>10</w:t>
            </w:r>
          </w:p>
        </w:tc>
      </w:tr>
      <w:tr w:rsidR="00825C09" w:rsidRPr="00A95984" w14:paraId="18D12C80" w14:textId="77777777" w:rsidTr="00FB5452">
        <w:tc>
          <w:tcPr>
            <w:tcW w:w="1818" w:type="dxa"/>
          </w:tcPr>
          <w:p w14:paraId="21DC54E1" w14:textId="2EA1FDD1" w:rsidR="00825C09" w:rsidRPr="00A95984" w:rsidRDefault="00825C09" w:rsidP="00082C1B">
            <w:pPr>
              <w:rPr>
                <w:color w:val="000000"/>
              </w:rPr>
            </w:pPr>
            <w:r>
              <w:rPr>
                <w:color w:val="000000"/>
              </w:rPr>
              <w:t>Sped 862</w:t>
            </w:r>
          </w:p>
        </w:tc>
        <w:tc>
          <w:tcPr>
            <w:tcW w:w="990" w:type="dxa"/>
          </w:tcPr>
          <w:p w14:paraId="1CB1108F" w14:textId="7C85396F" w:rsidR="00825C09" w:rsidRDefault="00825C09" w:rsidP="00FB5452">
            <w:pPr>
              <w:jc w:val="center"/>
              <w:rPr>
                <w:color w:val="000000"/>
              </w:rPr>
            </w:pPr>
            <w:r>
              <w:rPr>
                <w:color w:val="000000"/>
              </w:rPr>
              <w:t>3</w:t>
            </w:r>
          </w:p>
        </w:tc>
        <w:tc>
          <w:tcPr>
            <w:tcW w:w="1620" w:type="dxa"/>
          </w:tcPr>
          <w:p w14:paraId="4FD5091A" w14:textId="33A2D44B" w:rsidR="00825C09" w:rsidRPr="00A95984" w:rsidRDefault="00825C09" w:rsidP="00FB5452">
            <w:pPr>
              <w:jc w:val="center"/>
              <w:rPr>
                <w:color w:val="000000"/>
              </w:rPr>
            </w:pPr>
            <w:r>
              <w:rPr>
                <w:color w:val="000000"/>
              </w:rPr>
              <w:t>1</w:t>
            </w:r>
          </w:p>
        </w:tc>
        <w:tc>
          <w:tcPr>
            <w:tcW w:w="1710" w:type="dxa"/>
          </w:tcPr>
          <w:p w14:paraId="3ACB0B67" w14:textId="7D3364E8" w:rsidR="00825C09" w:rsidRDefault="00825C09" w:rsidP="00FB5452">
            <w:pPr>
              <w:jc w:val="center"/>
              <w:rPr>
                <w:color w:val="000000"/>
              </w:rPr>
            </w:pPr>
            <w:r>
              <w:rPr>
                <w:color w:val="000000"/>
              </w:rPr>
              <w:t>2</w:t>
            </w:r>
            <w:r w:rsidR="0037466B">
              <w:rPr>
                <w:color w:val="000000"/>
              </w:rPr>
              <w:t>.</w:t>
            </w:r>
            <w:r>
              <w:rPr>
                <w:color w:val="000000"/>
              </w:rPr>
              <w:t>5</w:t>
            </w:r>
          </w:p>
        </w:tc>
        <w:tc>
          <w:tcPr>
            <w:tcW w:w="1440" w:type="dxa"/>
          </w:tcPr>
          <w:p w14:paraId="1A8149E8" w14:textId="5DD54E5C" w:rsidR="00825C09" w:rsidRPr="00A95984" w:rsidRDefault="00825C09" w:rsidP="00FB5452">
            <w:pPr>
              <w:jc w:val="center"/>
              <w:rPr>
                <w:color w:val="000000"/>
              </w:rPr>
            </w:pPr>
            <w:r>
              <w:rPr>
                <w:color w:val="000000"/>
              </w:rPr>
              <w:t>14</w:t>
            </w:r>
          </w:p>
        </w:tc>
        <w:tc>
          <w:tcPr>
            <w:tcW w:w="1440" w:type="dxa"/>
          </w:tcPr>
          <w:p w14:paraId="6CFD1ACD" w14:textId="5B2C0759" w:rsidR="00825C09" w:rsidRDefault="00825C09" w:rsidP="00FB5452">
            <w:pPr>
              <w:jc w:val="center"/>
              <w:rPr>
                <w:color w:val="000000"/>
              </w:rPr>
            </w:pPr>
            <w:r>
              <w:rPr>
                <w:color w:val="000000"/>
              </w:rPr>
              <w:t>35</w:t>
            </w:r>
          </w:p>
        </w:tc>
      </w:tr>
      <w:tr w:rsidR="00825C09" w:rsidRPr="00A95984" w14:paraId="7A1696CE" w14:textId="77777777" w:rsidTr="00FB5452">
        <w:tc>
          <w:tcPr>
            <w:tcW w:w="1818" w:type="dxa"/>
          </w:tcPr>
          <w:p w14:paraId="2BA4E864" w14:textId="1793161E" w:rsidR="00825C09" w:rsidRPr="00A95984" w:rsidRDefault="00825C09" w:rsidP="00082C1B">
            <w:pPr>
              <w:rPr>
                <w:color w:val="000000"/>
              </w:rPr>
            </w:pPr>
            <w:r>
              <w:rPr>
                <w:color w:val="000000"/>
              </w:rPr>
              <w:t>Sped 882</w:t>
            </w:r>
          </w:p>
        </w:tc>
        <w:tc>
          <w:tcPr>
            <w:tcW w:w="990" w:type="dxa"/>
          </w:tcPr>
          <w:p w14:paraId="70741F83" w14:textId="77777777" w:rsidR="00825C09" w:rsidRPr="00A95984" w:rsidRDefault="00825C09" w:rsidP="00FB5452">
            <w:pPr>
              <w:jc w:val="center"/>
              <w:rPr>
                <w:color w:val="000000"/>
              </w:rPr>
            </w:pPr>
            <w:r w:rsidRPr="00A95984">
              <w:rPr>
                <w:color w:val="000000"/>
              </w:rPr>
              <w:t>3</w:t>
            </w:r>
          </w:p>
        </w:tc>
        <w:tc>
          <w:tcPr>
            <w:tcW w:w="1620" w:type="dxa"/>
          </w:tcPr>
          <w:p w14:paraId="31E9E6F7" w14:textId="00C4328D" w:rsidR="00825C09" w:rsidRPr="00A95984" w:rsidRDefault="00825C09" w:rsidP="00FB5452">
            <w:pPr>
              <w:jc w:val="center"/>
              <w:rPr>
                <w:color w:val="000000"/>
              </w:rPr>
            </w:pPr>
            <w:r>
              <w:rPr>
                <w:color w:val="000000"/>
              </w:rPr>
              <w:t>1</w:t>
            </w:r>
          </w:p>
        </w:tc>
        <w:tc>
          <w:tcPr>
            <w:tcW w:w="1710" w:type="dxa"/>
          </w:tcPr>
          <w:p w14:paraId="754E6DAA" w14:textId="01D400CD" w:rsidR="00825C09" w:rsidRPr="00A95984" w:rsidRDefault="00825C09" w:rsidP="00FB5452">
            <w:pPr>
              <w:jc w:val="center"/>
              <w:rPr>
                <w:color w:val="000000"/>
              </w:rPr>
            </w:pPr>
            <w:r>
              <w:rPr>
                <w:color w:val="000000"/>
              </w:rPr>
              <w:t>1</w:t>
            </w:r>
          </w:p>
        </w:tc>
        <w:tc>
          <w:tcPr>
            <w:tcW w:w="1440" w:type="dxa"/>
          </w:tcPr>
          <w:p w14:paraId="5CD20E17" w14:textId="3D2F6714" w:rsidR="00825C09" w:rsidRPr="00A95984" w:rsidRDefault="00825C09" w:rsidP="00FB5452">
            <w:pPr>
              <w:jc w:val="center"/>
              <w:rPr>
                <w:color w:val="000000"/>
              </w:rPr>
            </w:pPr>
            <w:r>
              <w:rPr>
                <w:color w:val="000000"/>
              </w:rPr>
              <w:t>8-10</w:t>
            </w:r>
          </w:p>
        </w:tc>
        <w:tc>
          <w:tcPr>
            <w:tcW w:w="1440" w:type="dxa"/>
          </w:tcPr>
          <w:p w14:paraId="01736199" w14:textId="37B30574" w:rsidR="00825C09" w:rsidRPr="00A95984" w:rsidRDefault="0037466B" w:rsidP="00FB5452">
            <w:pPr>
              <w:jc w:val="center"/>
              <w:rPr>
                <w:color w:val="000000"/>
              </w:rPr>
            </w:pPr>
            <w:r>
              <w:rPr>
                <w:color w:val="000000"/>
              </w:rPr>
              <w:t>8+</w:t>
            </w:r>
          </w:p>
        </w:tc>
      </w:tr>
      <w:tr w:rsidR="00825C09" w:rsidRPr="00A95984" w14:paraId="2616FB8E" w14:textId="77777777" w:rsidTr="00FB5452">
        <w:tc>
          <w:tcPr>
            <w:tcW w:w="1818" w:type="dxa"/>
          </w:tcPr>
          <w:p w14:paraId="4FA449C8" w14:textId="2DE7F7F5" w:rsidR="00825C09" w:rsidRPr="00A95984" w:rsidRDefault="00825C09" w:rsidP="00082C1B">
            <w:pPr>
              <w:rPr>
                <w:color w:val="000000"/>
              </w:rPr>
            </w:pPr>
            <w:r>
              <w:rPr>
                <w:color w:val="000000"/>
              </w:rPr>
              <w:t>Sped 960</w:t>
            </w:r>
          </w:p>
        </w:tc>
        <w:tc>
          <w:tcPr>
            <w:tcW w:w="990" w:type="dxa"/>
          </w:tcPr>
          <w:p w14:paraId="6CAF5BB0" w14:textId="37204806" w:rsidR="00825C09" w:rsidRPr="00A95984" w:rsidRDefault="00825C09" w:rsidP="00FB5452">
            <w:pPr>
              <w:jc w:val="center"/>
              <w:rPr>
                <w:color w:val="000000"/>
              </w:rPr>
            </w:pPr>
            <w:r>
              <w:rPr>
                <w:color w:val="000000"/>
              </w:rPr>
              <w:t>3</w:t>
            </w:r>
          </w:p>
        </w:tc>
        <w:tc>
          <w:tcPr>
            <w:tcW w:w="1620" w:type="dxa"/>
          </w:tcPr>
          <w:p w14:paraId="1E5D6D92" w14:textId="6C77D5BC" w:rsidR="00825C09" w:rsidRPr="00A95984" w:rsidRDefault="00825C09" w:rsidP="00FB5452">
            <w:pPr>
              <w:jc w:val="center"/>
              <w:rPr>
                <w:color w:val="000000"/>
              </w:rPr>
            </w:pPr>
            <w:r>
              <w:rPr>
                <w:color w:val="000000"/>
              </w:rPr>
              <w:t>1+</w:t>
            </w:r>
          </w:p>
        </w:tc>
        <w:tc>
          <w:tcPr>
            <w:tcW w:w="1710" w:type="dxa"/>
          </w:tcPr>
          <w:p w14:paraId="01412C9F" w14:textId="4C4F790B" w:rsidR="00825C09" w:rsidRPr="00A95984" w:rsidRDefault="00825C09" w:rsidP="00FB5452">
            <w:pPr>
              <w:jc w:val="center"/>
              <w:rPr>
                <w:color w:val="000000"/>
              </w:rPr>
            </w:pPr>
            <w:r>
              <w:rPr>
                <w:color w:val="000000"/>
              </w:rPr>
              <w:t>1</w:t>
            </w:r>
          </w:p>
        </w:tc>
        <w:tc>
          <w:tcPr>
            <w:tcW w:w="1440" w:type="dxa"/>
          </w:tcPr>
          <w:p w14:paraId="3C59742D" w14:textId="1FE37CA1" w:rsidR="00825C09" w:rsidRPr="00A95984" w:rsidRDefault="00825C09" w:rsidP="00FB5452">
            <w:pPr>
              <w:jc w:val="center"/>
              <w:rPr>
                <w:color w:val="000000"/>
              </w:rPr>
            </w:pPr>
            <w:r>
              <w:rPr>
                <w:color w:val="000000"/>
              </w:rPr>
              <w:t>4-16</w:t>
            </w:r>
          </w:p>
        </w:tc>
        <w:tc>
          <w:tcPr>
            <w:tcW w:w="1440" w:type="dxa"/>
          </w:tcPr>
          <w:p w14:paraId="4ECAC6D4" w14:textId="7530F9F6" w:rsidR="00825C09" w:rsidRPr="00A95984" w:rsidRDefault="00825C09" w:rsidP="00FB5452">
            <w:pPr>
              <w:jc w:val="center"/>
              <w:rPr>
                <w:color w:val="000000"/>
              </w:rPr>
            </w:pPr>
            <w:r>
              <w:rPr>
                <w:color w:val="000000"/>
              </w:rPr>
              <w:t>6+</w:t>
            </w:r>
          </w:p>
        </w:tc>
      </w:tr>
      <w:tr w:rsidR="00825C09" w:rsidRPr="00A95984" w14:paraId="78AD811E" w14:textId="77777777" w:rsidTr="00FB5452">
        <w:tc>
          <w:tcPr>
            <w:tcW w:w="1818" w:type="dxa"/>
          </w:tcPr>
          <w:p w14:paraId="5ABD300E" w14:textId="72F24B86" w:rsidR="00825C09" w:rsidRPr="00A95984" w:rsidRDefault="00825C09" w:rsidP="00082C1B">
            <w:pPr>
              <w:rPr>
                <w:color w:val="000000"/>
              </w:rPr>
            </w:pPr>
            <w:r>
              <w:rPr>
                <w:color w:val="000000"/>
              </w:rPr>
              <w:t>Sped 896Q</w:t>
            </w:r>
          </w:p>
        </w:tc>
        <w:tc>
          <w:tcPr>
            <w:tcW w:w="990" w:type="dxa"/>
          </w:tcPr>
          <w:p w14:paraId="26E96F24" w14:textId="544848F1" w:rsidR="00825C09" w:rsidRPr="00A95984" w:rsidRDefault="00825C09" w:rsidP="00FB5452">
            <w:pPr>
              <w:jc w:val="center"/>
              <w:rPr>
                <w:color w:val="000000"/>
              </w:rPr>
            </w:pPr>
            <w:r>
              <w:rPr>
                <w:color w:val="000000"/>
              </w:rPr>
              <w:t>3</w:t>
            </w:r>
          </w:p>
        </w:tc>
        <w:tc>
          <w:tcPr>
            <w:tcW w:w="1620" w:type="dxa"/>
          </w:tcPr>
          <w:p w14:paraId="64597AB0" w14:textId="742329BA" w:rsidR="00825C09" w:rsidRPr="00A95984" w:rsidRDefault="00825C09" w:rsidP="00FB5452">
            <w:pPr>
              <w:jc w:val="center"/>
              <w:rPr>
                <w:color w:val="000000"/>
              </w:rPr>
            </w:pPr>
            <w:r>
              <w:rPr>
                <w:color w:val="000000"/>
              </w:rPr>
              <w:t>TBA</w:t>
            </w:r>
          </w:p>
        </w:tc>
        <w:tc>
          <w:tcPr>
            <w:tcW w:w="1710" w:type="dxa"/>
          </w:tcPr>
          <w:p w14:paraId="57C49E22" w14:textId="0404BF28" w:rsidR="00825C09" w:rsidRPr="00A95984" w:rsidRDefault="00825C09" w:rsidP="00FB5452">
            <w:pPr>
              <w:jc w:val="center"/>
              <w:rPr>
                <w:color w:val="000000"/>
              </w:rPr>
            </w:pPr>
            <w:r>
              <w:rPr>
                <w:color w:val="000000"/>
              </w:rPr>
              <w:t>TBA</w:t>
            </w:r>
          </w:p>
        </w:tc>
        <w:tc>
          <w:tcPr>
            <w:tcW w:w="1440" w:type="dxa"/>
          </w:tcPr>
          <w:p w14:paraId="2CF36348" w14:textId="45261B4D" w:rsidR="00825C09" w:rsidRPr="00A95984" w:rsidRDefault="00825C09" w:rsidP="00FB5452">
            <w:pPr>
              <w:jc w:val="center"/>
              <w:rPr>
                <w:color w:val="000000"/>
              </w:rPr>
            </w:pPr>
            <w:r>
              <w:rPr>
                <w:color w:val="000000"/>
              </w:rPr>
              <w:t>64</w:t>
            </w:r>
          </w:p>
        </w:tc>
        <w:tc>
          <w:tcPr>
            <w:tcW w:w="1440" w:type="dxa"/>
          </w:tcPr>
          <w:p w14:paraId="10348E56" w14:textId="61F23489" w:rsidR="00825C09" w:rsidRPr="00A95984" w:rsidRDefault="00825C09" w:rsidP="00FB5452">
            <w:pPr>
              <w:jc w:val="center"/>
              <w:rPr>
                <w:color w:val="000000"/>
              </w:rPr>
            </w:pPr>
            <w:r>
              <w:rPr>
                <w:color w:val="000000"/>
              </w:rPr>
              <w:t>TBA</w:t>
            </w:r>
          </w:p>
        </w:tc>
      </w:tr>
      <w:tr w:rsidR="00825C09" w:rsidRPr="00A95984" w14:paraId="00FA6DC8" w14:textId="77777777" w:rsidTr="00FB5452">
        <w:tc>
          <w:tcPr>
            <w:tcW w:w="1818" w:type="dxa"/>
          </w:tcPr>
          <w:p w14:paraId="6C46F434" w14:textId="7723AFC0" w:rsidR="00825C09" w:rsidRPr="00A95984" w:rsidRDefault="00825C09" w:rsidP="00825C09">
            <w:pPr>
              <w:rPr>
                <w:b/>
                <w:color w:val="000000"/>
              </w:rPr>
            </w:pPr>
            <w:r w:rsidRPr="00A95984">
              <w:rPr>
                <w:b/>
                <w:color w:val="000000"/>
              </w:rPr>
              <w:t>Total</w:t>
            </w:r>
            <w:r>
              <w:rPr>
                <w:b/>
                <w:color w:val="000000"/>
              </w:rPr>
              <w:t xml:space="preserve"> ECSE</w:t>
            </w:r>
          </w:p>
        </w:tc>
        <w:tc>
          <w:tcPr>
            <w:tcW w:w="990" w:type="dxa"/>
          </w:tcPr>
          <w:p w14:paraId="79136965" w14:textId="77777777" w:rsidR="00825C09" w:rsidRPr="00A95984" w:rsidRDefault="00825C09" w:rsidP="00FB5452">
            <w:pPr>
              <w:jc w:val="center"/>
              <w:rPr>
                <w:color w:val="000000"/>
              </w:rPr>
            </w:pPr>
            <w:r w:rsidRPr="00A95984">
              <w:rPr>
                <w:color w:val="000000"/>
              </w:rPr>
              <w:t>--</w:t>
            </w:r>
          </w:p>
        </w:tc>
        <w:tc>
          <w:tcPr>
            <w:tcW w:w="1620" w:type="dxa"/>
          </w:tcPr>
          <w:p w14:paraId="78BF474B" w14:textId="77777777" w:rsidR="00825C09" w:rsidRPr="00A95984" w:rsidRDefault="00825C09" w:rsidP="00FB5452">
            <w:pPr>
              <w:jc w:val="center"/>
              <w:rPr>
                <w:color w:val="000000"/>
              </w:rPr>
            </w:pPr>
            <w:r w:rsidRPr="00A95984">
              <w:rPr>
                <w:color w:val="000000"/>
              </w:rPr>
              <w:t>-----</w:t>
            </w:r>
          </w:p>
        </w:tc>
        <w:tc>
          <w:tcPr>
            <w:tcW w:w="1710" w:type="dxa"/>
          </w:tcPr>
          <w:p w14:paraId="5D1EEEF9" w14:textId="77777777" w:rsidR="00825C09" w:rsidRPr="00A95984" w:rsidRDefault="00825C09" w:rsidP="00FB5452">
            <w:pPr>
              <w:jc w:val="center"/>
              <w:rPr>
                <w:color w:val="000000"/>
              </w:rPr>
            </w:pPr>
            <w:r w:rsidRPr="00A95984">
              <w:rPr>
                <w:color w:val="000000"/>
              </w:rPr>
              <w:t>--------</w:t>
            </w:r>
          </w:p>
        </w:tc>
        <w:tc>
          <w:tcPr>
            <w:tcW w:w="1440" w:type="dxa"/>
          </w:tcPr>
          <w:p w14:paraId="06C2A180" w14:textId="77777777" w:rsidR="00825C09" w:rsidRPr="00A95984" w:rsidRDefault="00825C09" w:rsidP="00FB5452">
            <w:pPr>
              <w:jc w:val="center"/>
              <w:rPr>
                <w:color w:val="000000"/>
              </w:rPr>
            </w:pPr>
            <w:r w:rsidRPr="00A95984">
              <w:rPr>
                <w:color w:val="000000"/>
              </w:rPr>
              <w:t>---------</w:t>
            </w:r>
          </w:p>
        </w:tc>
        <w:tc>
          <w:tcPr>
            <w:tcW w:w="1440" w:type="dxa"/>
          </w:tcPr>
          <w:p w14:paraId="73BA5336" w14:textId="23D64443" w:rsidR="00825C09" w:rsidRPr="00FB5452" w:rsidRDefault="00825C09" w:rsidP="00FB5452">
            <w:pPr>
              <w:jc w:val="center"/>
              <w:rPr>
                <w:b/>
                <w:color w:val="000000"/>
              </w:rPr>
            </w:pPr>
            <w:r w:rsidRPr="00FB5452">
              <w:rPr>
                <w:b/>
                <w:color w:val="000000"/>
              </w:rPr>
              <w:t>100</w:t>
            </w:r>
          </w:p>
        </w:tc>
      </w:tr>
      <w:tr w:rsidR="00825C09" w:rsidRPr="00A95984" w14:paraId="4FDD3CF0" w14:textId="77777777" w:rsidTr="00825C09">
        <w:tc>
          <w:tcPr>
            <w:tcW w:w="1818" w:type="dxa"/>
          </w:tcPr>
          <w:p w14:paraId="2B3D54D3" w14:textId="0C2B608D" w:rsidR="00825C09" w:rsidRPr="00A95984" w:rsidRDefault="00825C09" w:rsidP="00082C1B">
            <w:pPr>
              <w:rPr>
                <w:b/>
                <w:color w:val="000000"/>
              </w:rPr>
            </w:pPr>
            <w:r>
              <w:rPr>
                <w:b/>
                <w:color w:val="000000"/>
              </w:rPr>
              <w:t>Total- EI-Sp</w:t>
            </w:r>
          </w:p>
        </w:tc>
        <w:tc>
          <w:tcPr>
            <w:tcW w:w="990" w:type="dxa"/>
          </w:tcPr>
          <w:p w14:paraId="6AEBEF01" w14:textId="77777777" w:rsidR="00825C09" w:rsidRPr="00A95984" w:rsidRDefault="00825C09" w:rsidP="00FB5452">
            <w:pPr>
              <w:jc w:val="center"/>
              <w:rPr>
                <w:color w:val="000000"/>
              </w:rPr>
            </w:pPr>
          </w:p>
        </w:tc>
        <w:tc>
          <w:tcPr>
            <w:tcW w:w="1620" w:type="dxa"/>
          </w:tcPr>
          <w:p w14:paraId="783CD6B9" w14:textId="77777777" w:rsidR="00825C09" w:rsidRPr="00A95984" w:rsidRDefault="00825C09" w:rsidP="00FB5452">
            <w:pPr>
              <w:jc w:val="center"/>
              <w:rPr>
                <w:color w:val="000000"/>
              </w:rPr>
            </w:pPr>
          </w:p>
        </w:tc>
        <w:tc>
          <w:tcPr>
            <w:tcW w:w="1710" w:type="dxa"/>
          </w:tcPr>
          <w:p w14:paraId="51065DA2" w14:textId="77777777" w:rsidR="00825C09" w:rsidRPr="00A95984" w:rsidRDefault="00825C09" w:rsidP="00FB5452">
            <w:pPr>
              <w:jc w:val="center"/>
              <w:rPr>
                <w:color w:val="000000"/>
              </w:rPr>
            </w:pPr>
          </w:p>
        </w:tc>
        <w:tc>
          <w:tcPr>
            <w:tcW w:w="1440" w:type="dxa"/>
          </w:tcPr>
          <w:p w14:paraId="7C42F560" w14:textId="77777777" w:rsidR="00825C09" w:rsidRPr="00A95984" w:rsidRDefault="00825C09" w:rsidP="00FB5452">
            <w:pPr>
              <w:jc w:val="center"/>
              <w:rPr>
                <w:color w:val="000000"/>
              </w:rPr>
            </w:pPr>
          </w:p>
        </w:tc>
        <w:tc>
          <w:tcPr>
            <w:tcW w:w="1440" w:type="dxa"/>
          </w:tcPr>
          <w:p w14:paraId="2FCC68CD" w14:textId="4625AF0D" w:rsidR="00825C09" w:rsidRPr="00FB5452" w:rsidRDefault="00825C09" w:rsidP="00FB5452">
            <w:pPr>
              <w:jc w:val="center"/>
              <w:rPr>
                <w:b/>
                <w:color w:val="000000"/>
              </w:rPr>
            </w:pPr>
            <w:r w:rsidRPr="00FB5452">
              <w:rPr>
                <w:b/>
                <w:color w:val="000000"/>
              </w:rPr>
              <w:t>180</w:t>
            </w:r>
          </w:p>
        </w:tc>
      </w:tr>
    </w:tbl>
    <w:p w14:paraId="225253E6" w14:textId="77777777" w:rsidR="00F071E6" w:rsidRDefault="00F071E6" w:rsidP="00F071E6"/>
    <w:p w14:paraId="373FAD6E" w14:textId="77777777" w:rsidR="00F071E6" w:rsidRPr="006E623C" w:rsidRDefault="00F071E6" w:rsidP="00AA24AE">
      <w:pPr>
        <w:rPr>
          <w:rFonts w:ascii="Calibri" w:hAnsi="Calibri"/>
          <w:b/>
          <w:color w:val="00B050"/>
          <w:sz w:val="32"/>
          <w:szCs w:val="32"/>
        </w:rPr>
      </w:pPr>
    </w:p>
    <w:p w14:paraId="1E129918" w14:textId="77777777" w:rsidR="00AA24AE" w:rsidRDefault="00AA24AE" w:rsidP="00AA24AE"/>
    <w:p w14:paraId="39638375" w14:textId="77777777" w:rsidR="00AA24AE" w:rsidRDefault="00AA24AE"/>
    <w:sectPr w:rsidR="00AA24AE" w:rsidSect="009E33D8">
      <w:footerReference w:type="default" r:id="rId23"/>
      <w:pgSz w:w="12240" w:h="15840"/>
      <w:pgMar w:top="1440" w:right="1440" w:bottom="1008" w:left="144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D7A53" w14:textId="77777777" w:rsidR="00B2046A" w:rsidRDefault="00B2046A" w:rsidP="00B932CC">
      <w:r>
        <w:separator/>
      </w:r>
    </w:p>
  </w:endnote>
  <w:endnote w:type="continuationSeparator" w:id="0">
    <w:p w14:paraId="2B17798A" w14:textId="77777777" w:rsidR="00B2046A" w:rsidRDefault="00B2046A" w:rsidP="00B9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Palatino Linotype">
    <w:panose1 w:val="02040502050505030304"/>
    <w:charset w:val="00"/>
    <w:family w:val="auto"/>
    <w:pitch w:val="variable"/>
    <w:sig w:usb0="E0000287" w:usb1="40000013"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047210"/>
      <w:docPartObj>
        <w:docPartGallery w:val="Page Numbers (Bottom of Page)"/>
        <w:docPartUnique/>
      </w:docPartObj>
    </w:sdtPr>
    <w:sdtEndPr/>
    <w:sdtContent>
      <w:p w14:paraId="45177782" w14:textId="36906CE0" w:rsidR="00E51F00" w:rsidRDefault="00E51F00">
        <w:pPr>
          <w:pStyle w:val="Footer"/>
          <w:jc w:val="right"/>
        </w:pPr>
        <w:r>
          <w:t xml:space="preserve">Page | </w:t>
        </w:r>
        <w:r>
          <w:fldChar w:fldCharType="begin"/>
        </w:r>
        <w:r>
          <w:instrText xml:space="preserve"> PAGE   \* MERGEFORMAT </w:instrText>
        </w:r>
        <w:r>
          <w:fldChar w:fldCharType="separate"/>
        </w:r>
        <w:r w:rsidR="008F6482">
          <w:rPr>
            <w:noProof/>
          </w:rPr>
          <w:t>18</w:t>
        </w:r>
        <w:r>
          <w:rPr>
            <w:noProof/>
          </w:rPr>
          <w:fldChar w:fldCharType="end"/>
        </w:r>
        <w:r>
          <w:t xml:space="preserve"> </w:t>
        </w:r>
      </w:p>
    </w:sdtContent>
  </w:sdt>
  <w:p w14:paraId="640C7993" w14:textId="77777777" w:rsidR="00E51F00" w:rsidRDefault="00E51F00">
    <w:pPr>
      <w:pStyle w:val="Footer"/>
      <w:jc w:val="right"/>
    </w:pPr>
  </w:p>
  <w:p w14:paraId="5353D85D" w14:textId="77777777" w:rsidR="00E51F00" w:rsidRDefault="00E51F00" w:rsidP="00720C87">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858AB" w14:textId="77777777" w:rsidR="00B2046A" w:rsidRDefault="00B2046A" w:rsidP="00B932CC">
      <w:r>
        <w:separator/>
      </w:r>
    </w:p>
  </w:footnote>
  <w:footnote w:type="continuationSeparator" w:id="0">
    <w:p w14:paraId="4F55EA8A" w14:textId="77777777" w:rsidR="00B2046A" w:rsidRDefault="00B2046A" w:rsidP="00B932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77F9"/>
    <w:multiLevelType w:val="hybridMultilevel"/>
    <w:tmpl w:val="9DB6C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00A20"/>
    <w:multiLevelType w:val="hybridMultilevel"/>
    <w:tmpl w:val="ABC8A1BA"/>
    <w:lvl w:ilvl="0" w:tplc="ECCCFD28">
      <w:start w:val="6"/>
      <w:numFmt w:val="bullet"/>
      <w:lvlText w:val=""/>
      <w:lvlJc w:val="left"/>
      <w:pPr>
        <w:ind w:left="468" w:hanging="360"/>
      </w:pPr>
      <w:rPr>
        <w:rFonts w:ascii="Wingdings" w:eastAsia="Times New Roman" w:hAnsi="Wingdings" w:cs="Times New Roman" w:hint="default"/>
      </w:rPr>
    </w:lvl>
    <w:lvl w:ilvl="1" w:tplc="04090003" w:tentative="1">
      <w:start w:val="1"/>
      <w:numFmt w:val="bullet"/>
      <w:lvlText w:val="o"/>
      <w:lvlJc w:val="left"/>
      <w:pPr>
        <w:ind w:left="1188" w:hanging="360"/>
      </w:pPr>
      <w:rPr>
        <w:rFonts w:ascii="Courier New" w:hAnsi="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nsid w:val="05EE3DD7"/>
    <w:multiLevelType w:val="hybridMultilevel"/>
    <w:tmpl w:val="1A6C0C0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95D6C5A"/>
    <w:multiLevelType w:val="hybridMultilevel"/>
    <w:tmpl w:val="A74ED4AC"/>
    <w:lvl w:ilvl="0" w:tplc="000F0409">
      <w:start w:val="1"/>
      <w:numFmt w:val="decimal"/>
      <w:lvlText w:val="%1."/>
      <w:lvlJc w:val="left"/>
      <w:pPr>
        <w:tabs>
          <w:tab w:val="num" w:pos="720"/>
        </w:tabs>
        <w:ind w:left="720" w:hanging="360"/>
      </w:pPr>
      <w:rPr>
        <w:rFonts w:hint="default"/>
      </w:rPr>
    </w:lvl>
    <w:lvl w:ilvl="1" w:tplc="2A745CCA">
      <w:start w:val="2"/>
      <w:numFmt w:val="bullet"/>
      <w:lvlText w:val=""/>
      <w:lvlJc w:val="left"/>
      <w:pPr>
        <w:tabs>
          <w:tab w:val="num" w:pos="1440"/>
        </w:tabs>
        <w:ind w:left="1440" w:hanging="360"/>
      </w:pPr>
      <w:rPr>
        <w:rFonts w:ascii="Wingdings" w:eastAsia="Times New Roman" w:hAnsi="Wingding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0943529"/>
    <w:multiLevelType w:val="multilevel"/>
    <w:tmpl w:val="50067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F81D6E"/>
    <w:multiLevelType w:val="hybridMultilevel"/>
    <w:tmpl w:val="78BA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313A1"/>
    <w:multiLevelType w:val="hybridMultilevel"/>
    <w:tmpl w:val="A74ED4AC"/>
    <w:lvl w:ilvl="0" w:tplc="000F0409">
      <w:start w:val="1"/>
      <w:numFmt w:val="decimal"/>
      <w:lvlText w:val="%1."/>
      <w:lvlJc w:val="left"/>
      <w:pPr>
        <w:tabs>
          <w:tab w:val="num" w:pos="720"/>
        </w:tabs>
        <w:ind w:left="720" w:hanging="360"/>
      </w:pPr>
      <w:rPr>
        <w:rFonts w:hint="default"/>
      </w:rPr>
    </w:lvl>
    <w:lvl w:ilvl="1" w:tplc="2A745CCA">
      <w:start w:val="2"/>
      <w:numFmt w:val="bullet"/>
      <w:lvlText w:val=""/>
      <w:lvlJc w:val="left"/>
      <w:pPr>
        <w:tabs>
          <w:tab w:val="num" w:pos="1440"/>
        </w:tabs>
        <w:ind w:left="1440" w:hanging="360"/>
      </w:pPr>
      <w:rPr>
        <w:rFonts w:ascii="Wingdings" w:eastAsia="Times New Roman" w:hAnsi="Wingding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36FB7D8F"/>
    <w:multiLevelType w:val="hybridMultilevel"/>
    <w:tmpl w:val="3236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E298B"/>
    <w:multiLevelType w:val="hybridMultilevel"/>
    <w:tmpl w:val="DCAA2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9C424EC"/>
    <w:multiLevelType w:val="multilevel"/>
    <w:tmpl w:val="35B23D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5CDB785C"/>
    <w:multiLevelType w:val="hybridMultilevel"/>
    <w:tmpl w:val="73389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E93F0F"/>
    <w:multiLevelType w:val="hybridMultilevel"/>
    <w:tmpl w:val="E088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4A06D7"/>
    <w:multiLevelType w:val="hybridMultilevel"/>
    <w:tmpl w:val="6304F2D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6DE71043"/>
    <w:multiLevelType w:val="hybridMultilevel"/>
    <w:tmpl w:val="5C84CC6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72C306A0"/>
    <w:multiLevelType w:val="hybridMultilevel"/>
    <w:tmpl w:val="A004461C"/>
    <w:lvl w:ilvl="0" w:tplc="000F040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9D25FC"/>
    <w:multiLevelType w:val="multilevel"/>
    <w:tmpl w:val="E968E4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B11CF6"/>
    <w:multiLevelType w:val="hybridMultilevel"/>
    <w:tmpl w:val="5C84CC6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7EA001F0"/>
    <w:multiLevelType w:val="hybridMultilevel"/>
    <w:tmpl w:val="9B1AC4C6"/>
    <w:lvl w:ilvl="0" w:tplc="BFB4FEEE">
      <w:start w:val="1070"/>
      <w:numFmt w:val="bullet"/>
      <w:lvlText w:val="-"/>
      <w:lvlJc w:val="left"/>
      <w:pPr>
        <w:ind w:left="420" w:hanging="360"/>
      </w:pPr>
      <w:rPr>
        <w:rFonts w:ascii="Palatino" w:eastAsia="Times New Roman" w:hAnsi="Palatino"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7EBD7359"/>
    <w:multiLevelType w:val="hybridMultilevel"/>
    <w:tmpl w:val="6304F2D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2"/>
  </w:num>
  <w:num w:numId="4">
    <w:abstractNumId w:val="16"/>
  </w:num>
  <w:num w:numId="5">
    <w:abstractNumId w:val="5"/>
  </w:num>
  <w:num w:numId="6">
    <w:abstractNumId w:val="0"/>
  </w:num>
  <w:num w:numId="7">
    <w:abstractNumId w:val="13"/>
  </w:num>
  <w:num w:numId="8">
    <w:abstractNumId w:val="14"/>
  </w:num>
  <w:num w:numId="9">
    <w:abstractNumId w:val="9"/>
  </w:num>
  <w:num w:numId="10">
    <w:abstractNumId w:val="11"/>
  </w:num>
  <w:num w:numId="11">
    <w:abstractNumId w:val="6"/>
  </w:num>
  <w:num w:numId="12">
    <w:abstractNumId w:val="18"/>
  </w:num>
  <w:num w:numId="13">
    <w:abstractNumId w:val="4"/>
  </w:num>
  <w:num w:numId="14">
    <w:abstractNumId w:val="15"/>
  </w:num>
  <w:num w:numId="15">
    <w:abstractNumId w:val="7"/>
  </w:num>
  <w:num w:numId="16">
    <w:abstractNumId w:val="10"/>
  </w:num>
  <w:num w:numId="17">
    <w:abstractNumId w:val="8"/>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hideSpellingErrors/>
  <w:hideGrammaticalErrors/>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3F7A36"/>
    <w:rsid w:val="000004FB"/>
    <w:rsid w:val="000005CC"/>
    <w:rsid w:val="0000439C"/>
    <w:rsid w:val="00007D38"/>
    <w:rsid w:val="00015CC7"/>
    <w:rsid w:val="00032026"/>
    <w:rsid w:val="0003333C"/>
    <w:rsid w:val="00051077"/>
    <w:rsid w:val="00051C27"/>
    <w:rsid w:val="00053586"/>
    <w:rsid w:val="000542AB"/>
    <w:rsid w:val="00065D45"/>
    <w:rsid w:val="00074F61"/>
    <w:rsid w:val="0007703E"/>
    <w:rsid w:val="00082C1B"/>
    <w:rsid w:val="00085F1C"/>
    <w:rsid w:val="0009390D"/>
    <w:rsid w:val="00095C15"/>
    <w:rsid w:val="000A279B"/>
    <w:rsid w:val="000C4709"/>
    <w:rsid w:val="000D3974"/>
    <w:rsid w:val="000E290D"/>
    <w:rsid w:val="000E390D"/>
    <w:rsid w:val="000E4E83"/>
    <w:rsid w:val="000F1BD2"/>
    <w:rsid w:val="001063AC"/>
    <w:rsid w:val="00110874"/>
    <w:rsid w:val="00117C0E"/>
    <w:rsid w:val="00125570"/>
    <w:rsid w:val="00135B05"/>
    <w:rsid w:val="001401FF"/>
    <w:rsid w:val="001664B7"/>
    <w:rsid w:val="00177A86"/>
    <w:rsid w:val="00177E66"/>
    <w:rsid w:val="0018491E"/>
    <w:rsid w:val="001934C8"/>
    <w:rsid w:val="001A246D"/>
    <w:rsid w:val="001A6AD3"/>
    <w:rsid w:val="001D055C"/>
    <w:rsid w:val="001D2EE1"/>
    <w:rsid w:val="001D36E8"/>
    <w:rsid w:val="001E3854"/>
    <w:rsid w:val="001E5C81"/>
    <w:rsid w:val="001F4F38"/>
    <w:rsid w:val="001F661A"/>
    <w:rsid w:val="00205DF6"/>
    <w:rsid w:val="00205FD1"/>
    <w:rsid w:val="002164E4"/>
    <w:rsid w:val="00217530"/>
    <w:rsid w:val="00220649"/>
    <w:rsid w:val="00226719"/>
    <w:rsid w:val="00227695"/>
    <w:rsid w:val="002348E4"/>
    <w:rsid w:val="00254C95"/>
    <w:rsid w:val="002576A6"/>
    <w:rsid w:val="002635AD"/>
    <w:rsid w:val="00267BD5"/>
    <w:rsid w:val="0027102C"/>
    <w:rsid w:val="002714EE"/>
    <w:rsid w:val="00275C63"/>
    <w:rsid w:val="00283543"/>
    <w:rsid w:val="0028453F"/>
    <w:rsid w:val="00291688"/>
    <w:rsid w:val="002A4133"/>
    <w:rsid w:val="002A7AFF"/>
    <w:rsid w:val="002B1B49"/>
    <w:rsid w:val="002B6133"/>
    <w:rsid w:val="002C7620"/>
    <w:rsid w:val="002E3124"/>
    <w:rsid w:val="002E7104"/>
    <w:rsid w:val="002F680B"/>
    <w:rsid w:val="00307514"/>
    <w:rsid w:val="00307FCC"/>
    <w:rsid w:val="00321448"/>
    <w:rsid w:val="0033040D"/>
    <w:rsid w:val="00330F8C"/>
    <w:rsid w:val="00333A87"/>
    <w:rsid w:val="00337529"/>
    <w:rsid w:val="00342430"/>
    <w:rsid w:val="00347CEB"/>
    <w:rsid w:val="00353C3D"/>
    <w:rsid w:val="0036102E"/>
    <w:rsid w:val="00367B24"/>
    <w:rsid w:val="0037466B"/>
    <w:rsid w:val="00381569"/>
    <w:rsid w:val="00385C43"/>
    <w:rsid w:val="00397D57"/>
    <w:rsid w:val="003A3786"/>
    <w:rsid w:val="003A55D4"/>
    <w:rsid w:val="003B6491"/>
    <w:rsid w:val="003E506D"/>
    <w:rsid w:val="003E7272"/>
    <w:rsid w:val="003F26FA"/>
    <w:rsid w:val="003F3546"/>
    <w:rsid w:val="003F7A36"/>
    <w:rsid w:val="004003B9"/>
    <w:rsid w:val="00413068"/>
    <w:rsid w:val="00420A96"/>
    <w:rsid w:val="00422C51"/>
    <w:rsid w:val="00426FA5"/>
    <w:rsid w:val="00433B61"/>
    <w:rsid w:val="00434022"/>
    <w:rsid w:val="00445A3F"/>
    <w:rsid w:val="004539F1"/>
    <w:rsid w:val="004717CB"/>
    <w:rsid w:val="00487821"/>
    <w:rsid w:val="00487AB0"/>
    <w:rsid w:val="004903A8"/>
    <w:rsid w:val="00494A5F"/>
    <w:rsid w:val="004B05CB"/>
    <w:rsid w:val="004C304B"/>
    <w:rsid w:val="004C41CE"/>
    <w:rsid w:val="004D3969"/>
    <w:rsid w:val="004D4243"/>
    <w:rsid w:val="004D59F5"/>
    <w:rsid w:val="004E1480"/>
    <w:rsid w:val="004E2A95"/>
    <w:rsid w:val="004E367B"/>
    <w:rsid w:val="004F2E7C"/>
    <w:rsid w:val="004F5675"/>
    <w:rsid w:val="004F7228"/>
    <w:rsid w:val="00505938"/>
    <w:rsid w:val="00515749"/>
    <w:rsid w:val="00515C4D"/>
    <w:rsid w:val="0052421F"/>
    <w:rsid w:val="0053658B"/>
    <w:rsid w:val="00543B2A"/>
    <w:rsid w:val="005472F3"/>
    <w:rsid w:val="00563763"/>
    <w:rsid w:val="0056763B"/>
    <w:rsid w:val="00572C55"/>
    <w:rsid w:val="00587E34"/>
    <w:rsid w:val="00590917"/>
    <w:rsid w:val="00593FA0"/>
    <w:rsid w:val="005953AE"/>
    <w:rsid w:val="00597867"/>
    <w:rsid w:val="005979C6"/>
    <w:rsid w:val="005A0CE0"/>
    <w:rsid w:val="005A1AAA"/>
    <w:rsid w:val="005A5BF8"/>
    <w:rsid w:val="005B7E97"/>
    <w:rsid w:val="005F28B3"/>
    <w:rsid w:val="00602FBB"/>
    <w:rsid w:val="00612C27"/>
    <w:rsid w:val="00623780"/>
    <w:rsid w:val="00623BBE"/>
    <w:rsid w:val="006308E1"/>
    <w:rsid w:val="00630EF8"/>
    <w:rsid w:val="006311B7"/>
    <w:rsid w:val="00631D4A"/>
    <w:rsid w:val="006602DF"/>
    <w:rsid w:val="006703A6"/>
    <w:rsid w:val="00671F1B"/>
    <w:rsid w:val="00677C18"/>
    <w:rsid w:val="0069218B"/>
    <w:rsid w:val="00692C3A"/>
    <w:rsid w:val="00697A2F"/>
    <w:rsid w:val="006A214D"/>
    <w:rsid w:val="006A3A37"/>
    <w:rsid w:val="006B46C1"/>
    <w:rsid w:val="006C511E"/>
    <w:rsid w:val="006C729A"/>
    <w:rsid w:val="006E623C"/>
    <w:rsid w:val="006F0266"/>
    <w:rsid w:val="00700607"/>
    <w:rsid w:val="00704BC6"/>
    <w:rsid w:val="00720C87"/>
    <w:rsid w:val="007219A0"/>
    <w:rsid w:val="00741BE4"/>
    <w:rsid w:val="007447C3"/>
    <w:rsid w:val="0074795A"/>
    <w:rsid w:val="00752F92"/>
    <w:rsid w:val="0076259B"/>
    <w:rsid w:val="00782C76"/>
    <w:rsid w:val="0079012A"/>
    <w:rsid w:val="00794951"/>
    <w:rsid w:val="00795097"/>
    <w:rsid w:val="007A6E2D"/>
    <w:rsid w:val="007B194D"/>
    <w:rsid w:val="007C5A89"/>
    <w:rsid w:val="007E3578"/>
    <w:rsid w:val="007E49B8"/>
    <w:rsid w:val="007E61CD"/>
    <w:rsid w:val="007F3B28"/>
    <w:rsid w:val="007F4627"/>
    <w:rsid w:val="00805C1D"/>
    <w:rsid w:val="00813954"/>
    <w:rsid w:val="00825C09"/>
    <w:rsid w:val="00827681"/>
    <w:rsid w:val="0084426A"/>
    <w:rsid w:val="00847E70"/>
    <w:rsid w:val="00851CE2"/>
    <w:rsid w:val="00867A29"/>
    <w:rsid w:val="00896961"/>
    <w:rsid w:val="008A026E"/>
    <w:rsid w:val="008A6CDB"/>
    <w:rsid w:val="008C72C8"/>
    <w:rsid w:val="008F6482"/>
    <w:rsid w:val="0090495B"/>
    <w:rsid w:val="00910429"/>
    <w:rsid w:val="00912484"/>
    <w:rsid w:val="00915440"/>
    <w:rsid w:val="0091626A"/>
    <w:rsid w:val="009177CD"/>
    <w:rsid w:val="0092218B"/>
    <w:rsid w:val="009515AD"/>
    <w:rsid w:val="00966834"/>
    <w:rsid w:val="009A1BED"/>
    <w:rsid w:val="009A7C4A"/>
    <w:rsid w:val="009C648D"/>
    <w:rsid w:val="009D6105"/>
    <w:rsid w:val="009E04C1"/>
    <w:rsid w:val="009E33D8"/>
    <w:rsid w:val="009E3563"/>
    <w:rsid w:val="009E396D"/>
    <w:rsid w:val="009E6ABE"/>
    <w:rsid w:val="009F0DE7"/>
    <w:rsid w:val="00A01F1A"/>
    <w:rsid w:val="00A356A9"/>
    <w:rsid w:val="00A404D1"/>
    <w:rsid w:val="00A45255"/>
    <w:rsid w:val="00A466E9"/>
    <w:rsid w:val="00A55CE6"/>
    <w:rsid w:val="00A57413"/>
    <w:rsid w:val="00A6052E"/>
    <w:rsid w:val="00A63FEB"/>
    <w:rsid w:val="00A64812"/>
    <w:rsid w:val="00A64EDA"/>
    <w:rsid w:val="00A67345"/>
    <w:rsid w:val="00A834A5"/>
    <w:rsid w:val="00A8740C"/>
    <w:rsid w:val="00A87E0E"/>
    <w:rsid w:val="00AA1FBA"/>
    <w:rsid w:val="00AA24AE"/>
    <w:rsid w:val="00AA2CB3"/>
    <w:rsid w:val="00AB5338"/>
    <w:rsid w:val="00AB7695"/>
    <w:rsid w:val="00AC0068"/>
    <w:rsid w:val="00AC27A5"/>
    <w:rsid w:val="00AC40A4"/>
    <w:rsid w:val="00AD46AB"/>
    <w:rsid w:val="00AD7939"/>
    <w:rsid w:val="00AE3E7D"/>
    <w:rsid w:val="00AF6481"/>
    <w:rsid w:val="00B07484"/>
    <w:rsid w:val="00B11BC0"/>
    <w:rsid w:val="00B15E0A"/>
    <w:rsid w:val="00B2046A"/>
    <w:rsid w:val="00B244B4"/>
    <w:rsid w:val="00B266C3"/>
    <w:rsid w:val="00B33F70"/>
    <w:rsid w:val="00B546EE"/>
    <w:rsid w:val="00B60734"/>
    <w:rsid w:val="00B662B0"/>
    <w:rsid w:val="00B7117C"/>
    <w:rsid w:val="00B770F7"/>
    <w:rsid w:val="00B86C83"/>
    <w:rsid w:val="00B932CC"/>
    <w:rsid w:val="00B9613D"/>
    <w:rsid w:val="00BB4011"/>
    <w:rsid w:val="00BB49D1"/>
    <w:rsid w:val="00BC0651"/>
    <w:rsid w:val="00BE09DF"/>
    <w:rsid w:val="00BF0EAF"/>
    <w:rsid w:val="00BF1C8A"/>
    <w:rsid w:val="00BF20A8"/>
    <w:rsid w:val="00BF2AB5"/>
    <w:rsid w:val="00BF59BC"/>
    <w:rsid w:val="00BF6F37"/>
    <w:rsid w:val="00C01277"/>
    <w:rsid w:val="00C034C6"/>
    <w:rsid w:val="00C04165"/>
    <w:rsid w:val="00C04693"/>
    <w:rsid w:val="00C04E7B"/>
    <w:rsid w:val="00C06EEC"/>
    <w:rsid w:val="00C22278"/>
    <w:rsid w:val="00C30177"/>
    <w:rsid w:val="00C43C8E"/>
    <w:rsid w:val="00C459DC"/>
    <w:rsid w:val="00C548CE"/>
    <w:rsid w:val="00C62D0B"/>
    <w:rsid w:val="00C63919"/>
    <w:rsid w:val="00C85443"/>
    <w:rsid w:val="00C8639F"/>
    <w:rsid w:val="00C9421C"/>
    <w:rsid w:val="00C9543E"/>
    <w:rsid w:val="00CC5AF7"/>
    <w:rsid w:val="00CD2B0C"/>
    <w:rsid w:val="00CE4ED7"/>
    <w:rsid w:val="00D0413B"/>
    <w:rsid w:val="00D10F5A"/>
    <w:rsid w:val="00D574D2"/>
    <w:rsid w:val="00D6102F"/>
    <w:rsid w:val="00D62268"/>
    <w:rsid w:val="00D73132"/>
    <w:rsid w:val="00D83002"/>
    <w:rsid w:val="00D967B4"/>
    <w:rsid w:val="00DA1AC9"/>
    <w:rsid w:val="00DB427D"/>
    <w:rsid w:val="00DB68E1"/>
    <w:rsid w:val="00DC36E3"/>
    <w:rsid w:val="00DD6490"/>
    <w:rsid w:val="00DE02B3"/>
    <w:rsid w:val="00DF7043"/>
    <w:rsid w:val="00E03C65"/>
    <w:rsid w:val="00E07CA8"/>
    <w:rsid w:val="00E14BB7"/>
    <w:rsid w:val="00E1641B"/>
    <w:rsid w:val="00E20223"/>
    <w:rsid w:val="00E205CF"/>
    <w:rsid w:val="00E30036"/>
    <w:rsid w:val="00E418F1"/>
    <w:rsid w:val="00E46AC8"/>
    <w:rsid w:val="00E47BCE"/>
    <w:rsid w:val="00E51F00"/>
    <w:rsid w:val="00E5681A"/>
    <w:rsid w:val="00E57977"/>
    <w:rsid w:val="00E606A4"/>
    <w:rsid w:val="00E60A8B"/>
    <w:rsid w:val="00E6538D"/>
    <w:rsid w:val="00E7565F"/>
    <w:rsid w:val="00E768A0"/>
    <w:rsid w:val="00E9613A"/>
    <w:rsid w:val="00EA283C"/>
    <w:rsid w:val="00EA4712"/>
    <w:rsid w:val="00EA5678"/>
    <w:rsid w:val="00EB2B9A"/>
    <w:rsid w:val="00EC431B"/>
    <w:rsid w:val="00EC4D39"/>
    <w:rsid w:val="00ED2B39"/>
    <w:rsid w:val="00F02150"/>
    <w:rsid w:val="00F071E6"/>
    <w:rsid w:val="00F11591"/>
    <w:rsid w:val="00F1516E"/>
    <w:rsid w:val="00F355C4"/>
    <w:rsid w:val="00F35D15"/>
    <w:rsid w:val="00F5654F"/>
    <w:rsid w:val="00F6042C"/>
    <w:rsid w:val="00F62679"/>
    <w:rsid w:val="00F7128D"/>
    <w:rsid w:val="00F74592"/>
    <w:rsid w:val="00F80DB5"/>
    <w:rsid w:val="00F810EE"/>
    <w:rsid w:val="00F827B8"/>
    <w:rsid w:val="00F83F0A"/>
    <w:rsid w:val="00F8439F"/>
    <w:rsid w:val="00FA0B5D"/>
    <w:rsid w:val="00FA18B1"/>
    <w:rsid w:val="00FA2AB8"/>
    <w:rsid w:val="00FA5598"/>
    <w:rsid w:val="00FA74E9"/>
    <w:rsid w:val="00FB0B6B"/>
    <w:rsid w:val="00FB2960"/>
    <w:rsid w:val="00FB5452"/>
    <w:rsid w:val="00FB5BB9"/>
    <w:rsid w:val="00FC395C"/>
    <w:rsid w:val="00FC61B3"/>
    <w:rsid w:val="00FD1246"/>
    <w:rsid w:val="00FF01BA"/>
    <w:rsid w:val="00FF2383"/>
    <w:rsid w:val="00FF5AED"/>
    <w:rsid w:val="00FF6EFD"/>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4A01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7A36"/>
    <w:rPr>
      <w:rFonts w:ascii="Palatino" w:eastAsia="Times New Roman" w:hAnsi="Palatino" w:cs="Times New Roman"/>
      <w:szCs w:val="20"/>
    </w:rPr>
  </w:style>
  <w:style w:type="paragraph" w:styleId="Heading1">
    <w:name w:val="heading 1"/>
    <w:basedOn w:val="Normal"/>
    <w:next w:val="Normal"/>
    <w:link w:val="Heading1Char"/>
    <w:uiPriority w:val="1"/>
    <w:qFormat/>
    <w:rsid w:val="004B05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7447C3"/>
    <w:pPr>
      <w:widowControl w:val="0"/>
      <w:ind w:left="240"/>
      <w:outlineLvl w:val="1"/>
    </w:pPr>
    <w:rPr>
      <w:rFonts w:ascii="Times New Roman" w:hAnsi="Times New Roman" w:cstheme="minorBid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7A36"/>
    <w:rPr>
      <w:color w:val="0000FF"/>
      <w:u w:val="single"/>
    </w:rPr>
  </w:style>
  <w:style w:type="paragraph" w:styleId="ListParagraph">
    <w:name w:val="List Paragraph"/>
    <w:basedOn w:val="Normal"/>
    <w:uiPriority w:val="34"/>
    <w:qFormat/>
    <w:rsid w:val="00487AB0"/>
    <w:pPr>
      <w:ind w:left="720"/>
      <w:contextualSpacing/>
    </w:pPr>
  </w:style>
  <w:style w:type="table" w:styleId="TableGrid">
    <w:name w:val="Table Grid"/>
    <w:basedOn w:val="TableNormal"/>
    <w:uiPriority w:val="59"/>
    <w:rsid w:val="00515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F11591"/>
    <w:pPr>
      <w:tabs>
        <w:tab w:val="left" w:pos="-1080"/>
        <w:tab w:val="left" w:pos="-720"/>
        <w:tab w:val="left" w:pos="792"/>
        <w:tab w:val="left" w:pos="1512"/>
        <w:tab w:val="left" w:pos="2160"/>
        <w:tab w:val="left" w:pos="2880"/>
        <w:tab w:val="left" w:pos="3600"/>
      </w:tabs>
      <w:autoSpaceDE w:val="0"/>
      <w:autoSpaceDN w:val="0"/>
      <w:adjustRightInd w:val="0"/>
      <w:ind w:left="720"/>
    </w:pPr>
    <w:rPr>
      <w:rFonts w:ascii="Arial" w:eastAsia="MS Mincho" w:hAnsi="Arial"/>
      <w:szCs w:val="24"/>
    </w:rPr>
  </w:style>
  <w:style w:type="character" w:customStyle="1" w:styleId="BodyTextIndentChar">
    <w:name w:val="Body Text Indent Char"/>
    <w:basedOn w:val="DefaultParagraphFont"/>
    <w:link w:val="BodyTextIndent"/>
    <w:rsid w:val="00F11591"/>
    <w:rPr>
      <w:rFonts w:ascii="Arial" w:eastAsia="MS Mincho" w:hAnsi="Arial" w:cs="Times New Roman"/>
    </w:rPr>
  </w:style>
  <w:style w:type="character" w:styleId="CommentReference">
    <w:name w:val="annotation reference"/>
    <w:basedOn w:val="DefaultParagraphFont"/>
    <w:uiPriority w:val="99"/>
    <w:semiHidden/>
    <w:unhideWhenUsed/>
    <w:rsid w:val="00867A29"/>
    <w:rPr>
      <w:sz w:val="16"/>
      <w:szCs w:val="16"/>
    </w:rPr>
  </w:style>
  <w:style w:type="paragraph" w:styleId="CommentText">
    <w:name w:val="annotation text"/>
    <w:basedOn w:val="Normal"/>
    <w:link w:val="CommentTextChar"/>
    <w:uiPriority w:val="99"/>
    <w:semiHidden/>
    <w:unhideWhenUsed/>
    <w:rsid w:val="00867A29"/>
    <w:rPr>
      <w:sz w:val="20"/>
    </w:rPr>
  </w:style>
  <w:style w:type="character" w:customStyle="1" w:styleId="CommentTextChar">
    <w:name w:val="Comment Text Char"/>
    <w:basedOn w:val="DefaultParagraphFont"/>
    <w:link w:val="CommentText"/>
    <w:uiPriority w:val="99"/>
    <w:semiHidden/>
    <w:rsid w:val="00867A29"/>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867A29"/>
    <w:rPr>
      <w:b/>
      <w:bCs/>
    </w:rPr>
  </w:style>
  <w:style w:type="character" w:customStyle="1" w:styleId="CommentSubjectChar">
    <w:name w:val="Comment Subject Char"/>
    <w:basedOn w:val="CommentTextChar"/>
    <w:link w:val="CommentSubject"/>
    <w:uiPriority w:val="99"/>
    <w:semiHidden/>
    <w:rsid w:val="00867A29"/>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867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A29"/>
    <w:rPr>
      <w:rFonts w:ascii="Segoe UI" w:eastAsia="Times New Roman" w:hAnsi="Segoe UI" w:cs="Segoe UI"/>
      <w:sz w:val="18"/>
      <w:szCs w:val="18"/>
    </w:rPr>
  </w:style>
  <w:style w:type="paragraph" w:styleId="Header">
    <w:name w:val="header"/>
    <w:basedOn w:val="Normal"/>
    <w:link w:val="HeaderChar"/>
    <w:uiPriority w:val="99"/>
    <w:unhideWhenUsed/>
    <w:rsid w:val="00B932CC"/>
    <w:pPr>
      <w:tabs>
        <w:tab w:val="center" w:pos="4680"/>
        <w:tab w:val="right" w:pos="9360"/>
      </w:tabs>
    </w:pPr>
  </w:style>
  <w:style w:type="character" w:customStyle="1" w:styleId="HeaderChar">
    <w:name w:val="Header Char"/>
    <w:basedOn w:val="DefaultParagraphFont"/>
    <w:link w:val="Header"/>
    <w:uiPriority w:val="99"/>
    <w:rsid w:val="00B932CC"/>
    <w:rPr>
      <w:rFonts w:ascii="Palatino" w:eastAsia="Times New Roman" w:hAnsi="Palatino" w:cs="Times New Roman"/>
      <w:szCs w:val="20"/>
    </w:rPr>
  </w:style>
  <w:style w:type="paragraph" w:styleId="Footer">
    <w:name w:val="footer"/>
    <w:basedOn w:val="Normal"/>
    <w:link w:val="FooterChar"/>
    <w:unhideWhenUsed/>
    <w:rsid w:val="00B932CC"/>
    <w:pPr>
      <w:tabs>
        <w:tab w:val="center" w:pos="4680"/>
        <w:tab w:val="right" w:pos="9360"/>
      </w:tabs>
    </w:pPr>
  </w:style>
  <w:style w:type="character" w:customStyle="1" w:styleId="FooterChar">
    <w:name w:val="Footer Char"/>
    <w:basedOn w:val="DefaultParagraphFont"/>
    <w:link w:val="Footer"/>
    <w:uiPriority w:val="99"/>
    <w:rsid w:val="00B932CC"/>
    <w:rPr>
      <w:rFonts w:ascii="Palatino" w:eastAsia="Times New Roman" w:hAnsi="Palatino" w:cs="Times New Roman"/>
      <w:szCs w:val="20"/>
    </w:rPr>
  </w:style>
  <w:style w:type="character" w:customStyle="1" w:styleId="tx">
    <w:name w:val="tx"/>
    <w:basedOn w:val="DefaultParagraphFont"/>
    <w:rsid w:val="007E61CD"/>
  </w:style>
  <w:style w:type="character" w:customStyle="1" w:styleId="Heading1Char">
    <w:name w:val="Heading 1 Char"/>
    <w:basedOn w:val="DefaultParagraphFont"/>
    <w:link w:val="Heading1"/>
    <w:uiPriority w:val="9"/>
    <w:rsid w:val="004B05CB"/>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6A3A37"/>
    <w:rPr>
      <w:color w:val="800080" w:themeColor="followedHyperlink"/>
      <w:u w:val="single"/>
    </w:rPr>
  </w:style>
  <w:style w:type="paragraph" w:styleId="BodyText">
    <w:name w:val="Body Text"/>
    <w:basedOn w:val="Normal"/>
    <w:link w:val="BodyTextChar"/>
    <w:uiPriority w:val="1"/>
    <w:unhideWhenUsed/>
    <w:qFormat/>
    <w:rsid w:val="003F26FA"/>
    <w:pPr>
      <w:spacing w:after="120"/>
    </w:pPr>
  </w:style>
  <w:style w:type="character" w:customStyle="1" w:styleId="BodyTextChar">
    <w:name w:val="Body Text Char"/>
    <w:basedOn w:val="DefaultParagraphFont"/>
    <w:link w:val="BodyText"/>
    <w:uiPriority w:val="99"/>
    <w:rsid w:val="003F26FA"/>
    <w:rPr>
      <w:rFonts w:ascii="Palatino" w:eastAsia="Times New Roman" w:hAnsi="Palatino" w:cs="Times New Roman"/>
      <w:szCs w:val="20"/>
    </w:rPr>
  </w:style>
  <w:style w:type="paragraph" w:styleId="Revision">
    <w:name w:val="Revision"/>
    <w:hidden/>
    <w:uiPriority w:val="99"/>
    <w:semiHidden/>
    <w:rsid w:val="002E7104"/>
    <w:rPr>
      <w:rFonts w:ascii="Palatino" w:eastAsia="Times New Roman" w:hAnsi="Palatino" w:cs="Times New Roman"/>
      <w:szCs w:val="20"/>
    </w:rPr>
  </w:style>
  <w:style w:type="character" w:customStyle="1" w:styleId="Heading2Char">
    <w:name w:val="Heading 2 Char"/>
    <w:basedOn w:val="DefaultParagraphFont"/>
    <w:link w:val="Heading2"/>
    <w:uiPriority w:val="1"/>
    <w:rsid w:val="007447C3"/>
    <w:rPr>
      <w:rFonts w:ascii="Times New Roman" w:eastAsia="Times New Roman" w:hAnsi="Times New Roman"/>
      <w:sz w:val="19"/>
      <w:szCs w:val="19"/>
    </w:rPr>
  </w:style>
  <w:style w:type="paragraph" w:customStyle="1" w:styleId="TableParagraph">
    <w:name w:val="Table Paragraph"/>
    <w:basedOn w:val="Normal"/>
    <w:uiPriority w:val="1"/>
    <w:qFormat/>
    <w:rsid w:val="007447C3"/>
    <w:pPr>
      <w:widowControl w:val="0"/>
    </w:pPr>
    <w:rPr>
      <w:rFonts w:asciiTheme="minorHAnsi" w:eastAsiaTheme="minorHAnsi" w:hAnsiTheme="minorHAnsi" w:cstheme="minorBidi"/>
      <w:sz w:val="22"/>
      <w:szCs w:val="22"/>
    </w:rPr>
  </w:style>
  <w:style w:type="paragraph" w:styleId="NormalWeb">
    <w:name w:val="Normal (Web)"/>
    <w:basedOn w:val="Normal"/>
    <w:uiPriority w:val="99"/>
    <w:unhideWhenUsed/>
    <w:rsid w:val="002B6133"/>
    <w:pPr>
      <w:spacing w:before="100" w:beforeAutospacing="1" w:after="100" w:afterAutospacing="1"/>
    </w:pPr>
    <w:rPr>
      <w:rFonts w:ascii="Times" w:eastAsiaTheme="minorEastAsia" w:hAnsi="Times"/>
      <w:sz w:val="20"/>
    </w:rPr>
  </w:style>
  <w:style w:type="paragraph" w:styleId="Title">
    <w:name w:val="Title"/>
    <w:basedOn w:val="Normal"/>
    <w:link w:val="TitleChar"/>
    <w:qFormat/>
    <w:rsid w:val="000F1BD2"/>
    <w:pPr>
      <w:jc w:val="center"/>
    </w:pPr>
    <w:rPr>
      <w:rFonts w:ascii="Times New Roman" w:eastAsia="Times" w:hAnsi="Times New Roman"/>
      <w:b/>
    </w:rPr>
  </w:style>
  <w:style w:type="character" w:customStyle="1" w:styleId="TitleChar">
    <w:name w:val="Title Char"/>
    <w:basedOn w:val="DefaultParagraphFont"/>
    <w:link w:val="Title"/>
    <w:rsid w:val="000F1BD2"/>
    <w:rPr>
      <w:rFonts w:ascii="Times New Roman" w:eastAsia="Times"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88372">
      <w:bodyDiv w:val="1"/>
      <w:marLeft w:val="0"/>
      <w:marRight w:val="0"/>
      <w:marTop w:val="0"/>
      <w:marBottom w:val="0"/>
      <w:divBdr>
        <w:top w:val="none" w:sz="0" w:space="0" w:color="auto"/>
        <w:left w:val="none" w:sz="0" w:space="0" w:color="auto"/>
        <w:bottom w:val="none" w:sz="0" w:space="0" w:color="auto"/>
        <w:right w:val="none" w:sz="0" w:space="0" w:color="auto"/>
      </w:divBdr>
      <w:divsChild>
        <w:div w:id="421729196">
          <w:marLeft w:val="0"/>
          <w:marRight w:val="0"/>
          <w:marTop w:val="0"/>
          <w:marBottom w:val="0"/>
          <w:divBdr>
            <w:top w:val="none" w:sz="0" w:space="0" w:color="auto"/>
            <w:left w:val="none" w:sz="0" w:space="0" w:color="auto"/>
            <w:bottom w:val="none" w:sz="0" w:space="0" w:color="auto"/>
            <w:right w:val="none" w:sz="0" w:space="0" w:color="auto"/>
          </w:divBdr>
        </w:div>
        <w:div w:id="784466672">
          <w:marLeft w:val="0"/>
          <w:marRight w:val="0"/>
          <w:marTop w:val="0"/>
          <w:marBottom w:val="0"/>
          <w:divBdr>
            <w:top w:val="none" w:sz="0" w:space="0" w:color="auto"/>
            <w:left w:val="none" w:sz="0" w:space="0" w:color="auto"/>
            <w:bottom w:val="none" w:sz="0" w:space="0" w:color="auto"/>
            <w:right w:val="none" w:sz="0" w:space="0" w:color="auto"/>
          </w:divBdr>
        </w:div>
        <w:div w:id="1226140942">
          <w:marLeft w:val="0"/>
          <w:marRight w:val="0"/>
          <w:marTop w:val="0"/>
          <w:marBottom w:val="0"/>
          <w:divBdr>
            <w:top w:val="none" w:sz="0" w:space="0" w:color="auto"/>
            <w:left w:val="none" w:sz="0" w:space="0" w:color="auto"/>
            <w:bottom w:val="none" w:sz="0" w:space="0" w:color="auto"/>
            <w:right w:val="none" w:sz="0" w:space="0" w:color="auto"/>
          </w:divBdr>
        </w:div>
        <w:div w:id="1339504629">
          <w:marLeft w:val="0"/>
          <w:marRight w:val="0"/>
          <w:marTop w:val="0"/>
          <w:marBottom w:val="0"/>
          <w:divBdr>
            <w:top w:val="none" w:sz="0" w:space="0" w:color="auto"/>
            <w:left w:val="none" w:sz="0" w:space="0" w:color="auto"/>
            <w:bottom w:val="none" w:sz="0" w:space="0" w:color="auto"/>
            <w:right w:val="none" w:sz="0" w:space="0" w:color="auto"/>
          </w:divBdr>
        </w:div>
        <w:div w:id="1282304444">
          <w:marLeft w:val="0"/>
          <w:marRight w:val="0"/>
          <w:marTop w:val="0"/>
          <w:marBottom w:val="0"/>
          <w:divBdr>
            <w:top w:val="none" w:sz="0" w:space="0" w:color="auto"/>
            <w:left w:val="none" w:sz="0" w:space="0" w:color="auto"/>
            <w:bottom w:val="none" w:sz="0" w:space="0" w:color="auto"/>
            <w:right w:val="none" w:sz="0" w:space="0" w:color="auto"/>
          </w:divBdr>
        </w:div>
        <w:div w:id="2097706499">
          <w:marLeft w:val="0"/>
          <w:marRight w:val="0"/>
          <w:marTop w:val="0"/>
          <w:marBottom w:val="0"/>
          <w:divBdr>
            <w:top w:val="none" w:sz="0" w:space="0" w:color="auto"/>
            <w:left w:val="none" w:sz="0" w:space="0" w:color="auto"/>
            <w:bottom w:val="none" w:sz="0" w:space="0" w:color="auto"/>
            <w:right w:val="none" w:sz="0" w:space="0" w:color="auto"/>
          </w:divBdr>
        </w:div>
        <w:div w:id="1765959232">
          <w:marLeft w:val="0"/>
          <w:marRight w:val="0"/>
          <w:marTop w:val="0"/>
          <w:marBottom w:val="0"/>
          <w:divBdr>
            <w:top w:val="none" w:sz="0" w:space="0" w:color="auto"/>
            <w:left w:val="none" w:sz="0" w:space="0" w:color="auto"/>
            <w:bottom w:val="none" w:sz="0" w:space="0" w:color="auto"/>
            <w:right w:val="none" w:sz="0" w:space="0" w:color="auto"/>
          </w:divBdr>
        </w:div>
        <w:div w:id="1026175989">
          <w:marLeft w:val="0"/>
          <w:marRight w:val="0"/>
          <w:marTop w:val="0"/>
          <w:marBottom w:val="0"/>
          <w:divBdr>
            <w:top w:val="none" w:sz="0" w:space="0" w:color="auto"/>
            <w:left w:val="none" w:sz="0" w:space="0" w:color="auto"/>
            <w:bottom w:val="none" w:sz="0" w:space="0" w:color="auto"/>
            <w:right w:val="none" w:sz="0" w:space="0" w:color="auto"/>
          </w:divBdr>
        </w:div>
        <w:div w:id="1213033678">
          <w:marLeft w:val="0"/>
          <w:marRight w:val="0"/>
          <w:marTop w:val="0"/>
          <w:marBottom w:val="0"/>
          <w:divBdr>
            <w:top w:val="none" w:sz="0" w:space="0" w:color="auto"/>
            <w:left w:val="none" w:sz="0" w:space="0" w:color="auto"/>
            <w:bottom w:val="none" w:sz="0" w:space="0" w:color="auto"/>
            <w:right w:val="none" w:sz="0" w:space="0" w:color="auto"/>
          </w:divBdr>
        </w:div>
        <w:div w:id="1130512547">
          <w:marLeft w:val="0"/>
          <w:marRight w:val="0"/>
          <w:marTop w:val="0"/>
          <w:marBottom w:val="0"/>
          <w:divBdr>
            <w:top w:val="none" w:sz="0" w:space="0" w:color="auto"/>
            <w:left w:val="none" w:sz="0" w:space="0" w:color="auto"/>
            <w:bottom w:val="none" w:sz="0" w:space="0" w:color="auto"/>
            <w:right w:val="none" w:sz="0" w:space="0" w:color="auto"/>
          </w:divBdr>
        </w:div>
        <w:div w:id="1232080324">
          <w:marLeft w:val="0"/>
          <w:marRight w:val="0"/>
          <w:marTop w:val="0"/>
          <w:marBottom w:val="0"/>
          <w:divBdr>
            <w:top w:val="none" w:sz="0" w:space="0" w:color="auto"/>
            <w:left w:val="none" w:sz="0" w:space="0" w:color="auto"/>
            <w:bottom w:val="none" w:sz="0" w:space="0" w:color="auto"/>
            <w:right w:val="none" w:sz="0" w:space="0" w:color="auto"/>
          </w:divBdr>
        </w:div>
        <w:div w:id="714044176">
          <w:marLeft w:val="0"/>
          <w:marRight w:val="0"/>
          <w:marTop w:val="0"/>
          <w:marBottom w:val="0"/>
          <w:divBdr>
            <w:top w:val="none" w:sz="0" w:space="0" w:color="auto"/>
            <w:left w:val="none" w:sz="0" w:space="0" w:color="auto"/>
            <w:bottom w:val="none" w:sz="0" w:space="0" w:color="auto"/>
            <w:right w:val="none" w:sz="0" w:space="0" w:color="auto"/>
          </w:divBdr>
        </w:div>
        <w:div w:id="1367172327">
          <w:marLeft w:val="0"/>
          <w:marRight w:val="0"/>
          <w:marTop w:val="0"/>
          <w:marBottom w:val="0"/>
          <w:divBdr>
            <w:top w:val="none" w:sz="0" w:space="0" w:color="auto"/>
            <w:left w:val="none" w:sz="0" w:space="0" w:color="auto"/>
            <w:bottom w:val="none" w:sz="0" w:space="0" w:color="auto"/>
            <w:right w:val="none" w:sz="0" w:space="0" w:color="auto"/>
          </w:divBdr>
        </w:div>
      </w:divsChild>
    </w:div>
    <w:div w:id="239603545">
      <w:bodyDiv w:val="1"/>
      <w:marLeft w:val="0"/>
      <w:marRight w:val="0"/>
      <w:marTop w:val="0"/>
      <w:marBottom w:val="0"/>
      <w:divBdr>
        <w:top w:val="none" w:sz="0" w:space="0" w:color="auto"/>
        <w:left w:val="none" w:sz="0" w:space="0" w:color="auto"/>
        <w:bottom w:val="none" w:sz="0" w:space="0" w:color="auto"/>
        <w:right w:val="none" w:sz="0" w:space="0" w:color="auto"/>
      </w:divBdr>
    </w:div>
    <w:div w:id="316299878">
      <w:bodyDiv w:val="1"/>
      <w:marLeft w:val="0"/>
      <w:marRight w:val="0"/>
      <w:marTop w:val="0"/>
      <w:marBottom w:val="0"/>
      <w:divBdr>
        <w:top w:val="none" w:sz="0" w:space="0" w:color="auto"/>
        <w:left w:val="none" w:sz="0" w:space="0" w:color="auto"/>
        <w:bottom w:val="none" w:sz="0" w:space="0" w:color="auto"/>
        <w:right w:val="none" w:sz="0" w:space="0" w:color="auto"/>
      </w:divBdr>
      <w:divsChild>
        <w:div w:id="1325739193">
          <w:marLeft w:val="0"/>
          <w:marRight w:val="0"/>
          <w:marTop w:val="0"/>
          <w:marBottom w:val="0"/>
          <w:divBdr>
            <w:top w:val="none" w:sz="0" w:space="0" w:color="auto"/>
            <w:left w:val="none" w:sz="0" w:space="0" w:color="auto"/>
            <w:bottom w:val="none" w:sz="0" w:space="0" w:color="auto"/>
            <w:right w:val="none" w:sz="0" w:space="0" w:color="auto"/>
          </w:divBdr>
        </w:div>
        <w:div w:id="1237474913">
          <w:marLeft w:val="0"/>
          <w:marRight w:val="0"/>
          <w:marTop w:val="0"/>
          <w:marBottom w:val="0"/>
          <w:divBdr>
            <w:top w:val="none" w:sz="0" w:space="0" w:color="auto"/>
            <w:left w:val="none" w:sz="0" w:space="0" w:color="auto"/>
            <w:bottom w:val="none" w:sz="0" w:space="0" w:color="auto"/>
            <w:right w:val="none" w:sz="0" w:space="0" w:color="auto"/>
          </w:divBdr>
        </w:div>
        <w:div w:id="1694334931">
          <w:marLeft w:val="0"/>
          <w:marRight w:val="0"/>
          <w:marTop w:val="0"/>
          <w:marBottom w:val="0"/>
          <w:divBdr>
            <w:top w:val="none" w:sz="0" w:space="0" w:color="auto"/>
            <w:left w:val="none" w:sz="0" w:space="0" w:color="auto"/>
            <w:bottom w:val="none" w:sz="0" w:space="0" w:color="auto"/>
            <w:right w:val="none" w:sz="0" w:space="0" w:color="auto"/>
          </w:divBdr>
        </w:div>
        <w:div w:id="1836068581">
          <w:marLeft w:val="0"/>
          <w:marRight w:val="0"/>
          <w:marTop w:val="0"/>
          <w:marBottom w:val="0"/>
          <w:divBdr>
            <w:top w:val="none" w:sz="0" w:space="0" w:color="auto"/>
            <w:left w:val="none" w:sz="0" w:space="0" w:color="auto"/>
            <w:bottom w:val="none" w:sz="0" w:space="0" w:color="auto"/>
            <w:right w:val="none" w:sz="0" w:space="0" w:color="auto"/>
          </w:divBdr>
        </w:div>
        <w:div w:id="376703269">
          <w:marLeft w:val="0"/>
          <w:marRight w:val="0"/>
          <w:marTop w:val="0"/>
          <w:marBottom w:val="0"/>
          <w:divBdr>
            <w:top w:val="none" w:sz="0" w:space="0" w:color="auto"/>
            <w:left w:val="none" w:sz="0" w:space="0" w:color="auto"/>
            <w:bottom w:val="none" w:sz="0" w:space="0" w:color="auto"/>
            <w:right w:val="none" w:sz="0" w:space="0" w:color="auto"/>
          </w:divBdr>
        </w:div>
        <w:div w:id="1506705387">
          <w:marLeft w:val="0"/>
          <w:marRight w:val="0"/>
          <w:marTop w:val="0"/>
          <w:marBottom w:val="0"/>
          <w:divBdr>
            <w:top w:val="none" w:sz="0" w:space="0" w:color="auto"/>
            <w:left w:val="none" w:sz="0" w:space="0" w:color="auto"/>
            <w:bottom w:val="none" w:sz="0" w:space="0" w:color="auto"/>
            <w:right w:val="none" w:sz="0" w:space="0" w:color="auto"/>
          </w:divBdr>
        </w:div>
        <w:div w:id="442656784">
          <w:marLeft w:val="0"/>
          <w:marRight w:val="0"/>
          <w:marTop w:val="0"/>
          <w:marBottom w:val="0"/>
          <w:divBdr>
            <w:top w:val="none" w:sz="0" w:space="0" w:color="auto"/>
            <w:left w:val="none" w:sz="0" w:space="0" w:color="auto"/>
            <w:bottom w:val="none" w:sz="0" w:space="0" w:color="auto"/>
            <w:right w:val="none" w:sz="0" w:space="0" w:color="auto"/>
          </w:divBdr>
        </w:div>
        <w:div w:id="1410545200">
          <w:marLeft w:val="0"/>
          <w:marRight w:val="0"/>
          <w:marTop w:val="0"/>
          <w:marBottom w:val="0"/>
          <w:divBdr>
            <w:top w:val="none" w:sz="0" w:space="0" w:color="auto"/>
            <w:left w:val="none" w:sz="0" w:space="0" w:color="auto"/>
            <w:bottom w:val="none" w:sz="0" w:space="0" w:color="auto"/>
            <w:right w:val="none" w:sz="0" w:space="0" w:color="auto"/>
          </w:divBdr>
        </w:div>
        <w:div w:id="1999728732">
          <w:marLeft w:val="0"/>
          <w:marRight w:val="0"/>
          <w:marTop w:val="0"/>
          <w:marBottom w:val="0"/>
          <w:divBdr>
            <w:top w:val="none" w:sz="0" w:space="0" w:color="auto"/>
            <w:left w:val="none" w:sz="0" w:space="0" w:color="auto"/>
            <w:bottom w:val="none" w:sz="0" w:space="0" w:color="auto"/>
            <w:right w:val="none" w:sz="0" w:space="0" w:color="auto"/>
          </w:divBdr>
        </w:div>
        <w:div w:id="703096073">
          <w:marLeft w:val="0"/>
          <w:marRight w:val="0"/>
          <w:marTop w:val="0"/>
          <w:marBottom w:val="0"/>
          <w:divBdr>
            <w:top w:val="none" w:sz="0" w:space="0" w:color="auto"/>
            <w:left w:val="none" w:sz="0" w:space="0" w:color="auto"/>
            <w:bottom w:val="none" w:sz="0" w:space="0" w:color="auto"/>
            <w:right w:val="none" w:sz="0" w:space="0" w:color="auto"/>
          </w:divBdr>
        </w:div>
        <w:div w:id="694035832">
          <w:marLeft w:val="0"/>
          <w:marRight w:val="0"/>
          <w:marTop w:val="0"/>
          <w:marBottom w:val="0"/>
          <w:divBdr>
            <w:top w:val="none" w:sz="0" w:space="0" w:color="auto"/>
            <w:left w:val="none" w:sz="0" w:space="0" w:color="auto"/>
            <w:bottom w:val="none" w:sz="0" w:space="0" w:color="auto"/>
            <w:right w:val="none" w:sz="0" w:space="0" w:color="auto"/>
          </w:divBdr>
        </w:div>
        <w:div w:id="1902251833">
          <w:marLeft w:val="0"/>
          <w:marRight w:val="0"/>
          <w:marTop w:val="0"/>
          <w:marBottom w:val="0"/>
          <w:divBdr>
            <w:top w:val="none" w:sz="0" w:space="0" w:color="auto"/>
            <w:left w:val="none" w:sz="0" w:space="0" w:color="auto"/>
            <w:bottom w:val="none" w:sz="0" w:space="0" w:color="auto"/>
            <w:right w:val="none" w:sz="0" w:space="0" w:color="auto"/>
          </w:divBdr>
        </w:div>
        <w:div w:id="373576201">
          <w:marLeft w:val="0"/>
          <w:marRight w:val="0"/>
          <w:marTop w:val="0"/>
          <w:marBottom w:val="0"/>
          <w:divBdr>
            <w:top w:val="none" w:sz="0" w:space="0" w:color="auto"/>
            <w:left w:val="none" w:sz="0" w:space="0" w:color="auto"/>
            <w:bottom w:val="none" w:sz="0" w:space="0" w:color="auto"/>
            <w:right w:val="none" w:sz="0" w:space="0" w:color="auto"/>
          </w:divBdr>
        </w:div>
        <w:div w:id="1319192323">
          <w:marLeft w:val="0"/>
          <w:marRight w:val="0"/>
          <w:marTop w:val="0"/>
          <w:marBottom w:val="0"/>
          <w:divBdr>
            <w:top w:val="none" w:sz="0" w:space="0" w:color="auto"/>
            <w:left w:val="none" w:sz="0" w:space="0" w:color="auto"/>
            <w:bottom w:val="none" w:sz="0" w:space="0" w:color="auto"/>
            <w:right w:val="none" w:sz="0" w:space="0" w:color="auto"/>
          </w:divBdr>
        </w:div>
        <w:div w:id="1448308277">
          <w:marLeft w:val="0"/>
          <w:marRight w:val="0"/>
          <w:marTop w:val="0"/>
          <w:marBottom w:val="0"/>
          <w:divBdr>
            <w:top w:val="none" w:sz="0" w:space="0" w:color="auto"/>
            <w:left w:val="none" w:sz="0" w:space="0" w:color="auto"/>
            <w:bottom w:val="none" w:sz="0" w:space="0" w:color="auto"/>
            <w:right w:val="none" w:sz="0" w:space="0" w:color="auto"/>
          </w:divBdr>
        </w:div>
        <w:div w:id="2115709236">
          <w:marLeft w:val="0"/>
          <w:marRight w:val="0"/>
          <w:marTop w:val="0"/>
          <w:marBottom w:val="0"/>
          <w:divBdr>
            <w:top w:val="none" w:sz="0" w:space="0" w:color="auto"/>
            <w:left w:val="none" w:sz="0" w:space="0" w:color="auto"/>
            <w:bottom w:val="none" w:sz="0" w:space="0" w:color="auto"/>
            <w:right w:val="none" w:sz="0" w:space="0" w:color="auto"/>
          </w:divBdr>
        </w:div>
        <w:div w:id="995495787">
          <w:marLeft w:val="0"/>
          <w:marRight w:val="0"/>
          <w:marTop w:val="0"/>
          <w:marBottom w:val="0"/>
          <w:divBdr>
            <w:top w:val="none" w:sz="0" w:space="0" w:color="auto"/>
            <w:left w:val="none" w:sz="0" w:space="0" w:color="auto"/>
            <w:bottom w:val="none" w:sz="0" w:space="0" w:color="auto"/>
            <w:right w:val="none" w:sz="0" w:space="0" w:color="auto"/>
          </w:divBdr>
        </w:div>
        <w:div w:id="177892775">
          <w:marLeft w:val="0"/>
          <w:marRight w:val="0"/>
          <w:marTop w:val="0"/>
          <w:marBottom w:val="0"/>
          <w:divBdr>
            <w:top w:val="none" w:sz="0" w:space="0" w:color="auto"/>
            <w:left w:val="none" w:sz="0" w:space="0" w:color="auto"/>
            <w:bottom w:val="none" w:sz="0" w:space="0" w:color="auto"/>
            <w:right w:val="none" w:sz="0" w:space="0" w:color="auto"/>
          </w:divBdr>
        </w:div>
        <w:div w:id="1057705943">
          <w:marLeft w:val="0"/>
          <w:marRight w:val="0"/>
          <w:marTop w:val="0"/>
          <w:marBottom w:val="0"/>
          <w:divBdr>
            <w:top w:val="none" w:sz="0" w:space="0" w:color="auto"/>
            <w:left w:val="none" w:sz="0" w:space="0" w:color="auto"/>
            <w:bottom w:val="none" w:sz="0" w:space="0" w:color="auto"/>
            <w:right w:val="none" w:sz="0" w:space="0" w:color="auto"/>
          </w:divBdr>
        </w:div>
        <w:div w:id="2067989292">
          <w:marLeft w:val="0"/>
          <w:marRight w:val="0"/>
          <w:marTop w:val="0"/>
          <w:marBottom w:val="0"/>
          <w:divBdr>
            <w:top w:val="none" w:sz="0" w:space="0" w:color="auto"/>
            <w:left w:val="none" w:sz="0" w:space="0" w:color="auto"/>
            <w:bottom w:val="none" w:sz="0" w:space="0" w:color="auto"/>
            <w:right w:val="none" w:sz="0" w:space="0" w:color="auto"/>
          </w:divBdr>
        </w:div>
        <w:div w:id="717046513">
          <w:marLeft w:val="0"/>
          <w:marRight w:val="0"/>
          <w:marTop w:val="0"/>
          <w:marBottom w:val="0"/>
          <w:divBdr>
            <w:top w:val="none" w:sz="0" w:space="0" w:color="auto"/>
            <w:left w:val="none" w:sz="0" w:space="0" w:color="auto"/>
            <w:bottom w:val="none" w:sz="0" w:space="0" w:color="auto"/>
            <w:right w:val="none" w:sz="0" w:space="0" w:color="auto"/>
          </w:divBdr>
        </w:div>
        <w:div w:id="798840606">
          <w:marLeft w:val="0"/>
          <w:marRight w:val="0"/>
          <w:marTop w:val="0"/>
          <w:marBottom w:val="0"/>
          <w:divBdr>
            <w:top w:val="none" w:sz="0" w:space="0" w:color="auto"/>
            <w:left w:val="none" w:sz="0" w:space="0" w:color="auto"/>
            <w:bottom w:val="none" w:sz="0" w:space="0" w:color="auto"/>
            <w:right w:val="none" w:sz="0" w:space="0" w:color="auto"/>
          </w:divBdr>
        </w:div>
        <w:div w:id="1109160785">
          <w:marLeft w:val="0"/>
          <w:marRight w:val="0"/>
          <w:marTop w:val="0"/>
          <w:marBottom w:val="0"/>
          <w:divBdr>
            <w:top w:val="none" w:sz="0" w:space="0" w:color="auto"/>
            <w:left w:val="none" w:sz="0" w:space="0" w:color="auto"/>
            <w:bottom w:val="none" w:sz="0" w:space="0" w:color="auto"/>
            <w:right w:val="none" w:sz="0" w:space="0" w:color="auto"/>
          </w:divBdr>
        </w:div>
        <w:div w:id="333727471">
          <w:marLeft w:val="0"/>
          <w:marRight w:val="0"/>
          <w:marTop w:val="0"/>
          <w:marBottom w:val="0"/>
          <w:divBdr>
            <w:top w:val="none" w:sz="0" w:space="0" w:color="auto"/>
            <w:left w:val="none" w:sz="0" w:space="0" w:color="auto"/>
            <w:bottom w:val="none" w:sz="0" w:space="0" w:color="auto"/>
            <w:right w:val="none" w:sz="0" w:space="0" w:color="auto"/>
          </w:divBdr>
        </w:div>
        <w:div w:id="1438940702">
          <w:marLeft w:val="0"/>
          <w:marRight w:val="0"/>
          <w:marTop w:val="0"/>
          <w:marBottom w:val="0"/>
          <w:divBdr>
            <w:top w:val="none" w:sz="0" w:space="0" w:color="auto"/>
            <w:left w:val="none" w:sz="0" w:space="0" w:color="auto"/>
            <w:bottom w:val="none" w:sz="0" w:space="0" w:color="auto"/>
            <w:right w:val="none" w:sz="0" w:space="0" w:color="auto"/>
          </w:divBdr>
        </w:div>
        <w:div w:id="51973836">
          <w:marLeft w:val="0"/>
          <w:marRight w:val="0"/>
          <w:marTop w:val="0"/>
          <w:marBottom w:val="0"/>
          <w:divBdr>
            <w:top w:val="none" w:sz="0" w:space="0" w:color="auto"/>
            <w:left w:val="none" w:sz="0" w:space="0" w:color="auto"/>
            <w:bottom w:val="none" w:sz="0" w:space="0" w:color="auto"/>
            <w:right w:val="none" w:sz="0" w:space="0" w:color="auto"/>
          </w:divBdr>
        </w:div>
        <w:div w:id="899828163">
          <w:marLeft w:val="0"/>
          <w:marRight w:val="0"/>
          <w:marTop w:val="0"/>
          <w:marBottom w:val="0"/>
          <w:divBdr>
            <w:top w:val="none" w:sz="0" w:space="0" w:color="auto"/>
            <w:left w:val="none" w:sz="0" w:space="0" w:color="auto"/>
            <w:bottom w:val="none" w:sz="0" w:space="0" w:color="auto"/>
            <w:right w:val="none" w:sz="0" w:space="0" w:color="auto"/>
          </w:divBdr>
        </w:div>
        <w:div w:id="1298996122">
          <w:marLeft w:val="0"/>
          <w:marRight w:val="0"/>
          <w:marTop w:val="0"/>
          <w:marBottom w:val="0"/>
          <w:divBdr>
            <w:top w:val="none" w:sz="0" w:space="0" w:color="auto"/>
            <w:left w:val="none" w:sz="0" w:space="0" w:color="auto"/>
            <w:bottom w:val="none" w:sz="0" w:space="0" w:color="auto"/>
            <w:right w:val="none" w:sz="0" w:space="0" w:color="auto"/>
          </w:divBdr>
        </w:div>
        <w:div w:id="1896117025">
          <w:marLeft w:val="0"/>
          <w:marRight w:val="0"/>
          <w:marTop w:val="0"/>
          <w:marBottom w:val="0"/>
          <w:divBdr>
            <w:top w:val="none" w:sz="0" w:space="0" w:color="auto"/>
            <w:left w:val="none" w:sz="0" w:space="0" w:color="auto"/>
            <w:bottom w:val="none" w:sz="0" w:space="0" w:color="auto"/>
            <w:right w:val="none" w:sz="0" w:space="0" w:color="auto"/>
          </w:divBdr>
        </w:div>
        <w:div w:id="1482384902">
          <w:marLeft w:val="0"/>
          <w:marRight w:val="0"/>
          <w:marTop w:val="0"/>
          <w:marBottom w:val="0"/>
          <w:divBdr>
            <w:top w:val="none" w:sz="0" w:space="0" w:color="auto"/>
            <w:left w:val="none" w:sz="0" w:space="0" w:color="auto"/>
            <w:bottom w:val="none" w:sz="0" w:space="0" w:color="auto"/>
            <w:right w:val="none" w:sz="0" w:space="0" w:color="auto"/>
          </w:divBdr>
        </w:div>
        <w:div w:id="405226563">
          <w:marLeft w:val="0"/>
          <w:marRight w:val="0"/>
          <w:marTop w:val="0"/>
          <w:marBottom w:val="0"/>
          <w:divBdr>
            <w:top w:val="none" w:sz="0" w:space="0" w:color="auto"/>
            <w:left w:val="none" w:sz="0" w:space="0" w:color="auto"/>
            <w:bottom w:val="none" w:sz="0" w:space="0" w:color="auto"/>
            <w:right w:val="none" w:sz="0" w:space="0" w:color="auto"/>
          </w:divBdr>
        </w:div>
        <w:div w:id="1781417202">
          <w:marLeft w:val="0"/>
          <w:marRight w:val="0"/>
          <w:marTop w:val="0"/>
          <w:marBottom w:val="0"/>
          <w:divBdr>
            <w:top w:val="none" w:sz="0" w:space="0" w:color="auto"/>
            <w:left w:val="none" w:sz="0" w:space="0" w:color="auto"/>
            <w:bottom w:val="none" w:sz="0" w:space="0" w:color="auto"/>
            <w:right w:val="none" w:sz="0" w:space="0" w:color="auto"/>
          </w:divBdr>
        </w:div>
        <w:div w:id="406540332">
          <w:marLeft w:val="0"/>
          <w:marRight w:val="0"/>
          <w:marTop w:val="0"/>
          <w:marBottom w:val="0"/>
          <w:divBdr>
            <w:top w:val="none" w:sz="0" w:space="0" w:color="auto"/>
            <w:left w:val="none" w:sz="0" w:space="0" w:color="auto"/>
            <w:bottom w:val="none" w:sz="0" w:space="0" w:color="auto"/>
            <w:right w:val="none" w:sz="0" w:space="0" w:color="auto"/>
          </w:divBdr>
        </w:div>
        <w:div w:id="1060638159">
          <w:marLeft w:val="0"/>
          <w:marRight w:val="0"/>
          <w:marTop w:val="0"/>
          <w:marBottom w:val="0"/>
          <w:divBdr>
            <w:top w:val="none" w:sz="0" w:space="0" w:color="auto"/>
            <w:left w:val="none" w:sz="0" w:space="0" w:color="auto"/>
            <w:bottom w:val="none" w:sz="0" w:space="0" w:color="auto"/>
            <w:right w:val="none" w:sz="0" w:space="0" w:color="auto"/>
          </w:divBdr>
        </w:div>
        <w:div w:id="1067529159">
          <w:marLeft w:val="0"/>
          <w:marRight w:val="0"/>
          <w:marTop w:val="0"/>
          <w:marBottom w:val="0"/>
          <w:divBdr>
            <w:top w:val="none" w:sz="0" w:space="0" w:color="auto"/>
            <w:left w:val="none" w:sz="0" w:space="0" w:color="auto"/>
            <w:bottom w:val="none" w:sz="0" w:space="0" w:color="auto"/>
            <w:right w:val="none" w:sz="0" w:space="0" w:color="auto"/>
          </w:divBdr>
        </w:div>
        <w:div w:id="1685207021">
          <w:marLeft w:val="0"/>
          <w:marRight w:val="0"/>
          <w:marTop w:val="0"/>
          <w:marBottom w:val="0"/>
          <w:divBdr>
            <w:top w:val="none" w:sz="0" w:space="0" w:color="auto"/>
            <w:left w:val="none" w:sz="0" w:space="0" w:color="auto"/>
            <w:bottom w:val="none" w:sz="0" w:space="0" w:color="auto"/>
            <w:right w:val="none" w:sz="0" w:space="0" w:color="auto"/>
          </w:divBdr>
        </w:div>
        <w:div w:id="421681050">
          <w:marLeft w:val="0"/>
          <w:marRight w:val="0"/>
          <w:marTop w:val="0"/>
          <w:marBottom w:val="0"/>
          <w:divBdr>
            <w:top w:val="none" w:sz="0" w:space="0" w:color="auto"/>
            <w:left w:val="none" w:sz="0" w:space="0" w:color="auto"/>
            <w:bottom w:val="none" w:sz="0" w:space="0" w:color="auto"/>
            <w:right w:val="none" w:sz="0" w:space="0" w:color="auto"/>
          </w:divBdr>
        </w:div>
        <w:div w:id="1442722237">
          <w:marLeft w:val="0"/>
          <w:marRight w:val="0"/>
          <w:marTop w:val="0"/>
          <w:marBottom w:val="0"/>
          <w:divBdr>
            <w:top w:val="none" w:sz="0" w:space="0" w:color="auto"/>
            <w:left w:val="none" w:sz="0" w:space="0" w:color="auto"/>
            <w:bottom w:val="none" w:sz="0" w:space="0" w:color="auto"/>
            <w:right w:val="none" w:sz="0" w:space="0" w:color="auto"/>
          </w:divBdr>
        </w:div>
        <w:div w:id="838887527">
          <w:marLeft w:val="0"/>
          <w:marRight w:val="0"/>
          <w:marTop w:val="0"/>
          <w:marBottom w:val="0"/>
          <w:divBdr>
            <w:top w:val="none" w:sz="0" w:space="0" w:color="auto"/>
            <w:left w:val="none" w:sz="0" w:space="0" w:color="auto"/>
            <w:bottom w:val="none" w:sz="0" w:space="0" w:color="auto"/>
            <w:right w:val="none" w:sz="0" w:space="0" w:color="auto"/>
          </w:divBdr>
        </w:div>
        <w:div w:id="1458796843">
          <w:marLeft w:val="0"/>
          <w:marRight w:val="0"/>
          <w:marTop w:val="0"/>
          <w:marBottom w:val="0"/>
          <w:divBdr>
            <w:top w:val="none" w:sz="0" w:space="0" w:color="auto"/>
            <w:left w:val="none" w:sz="0" w:space="0" w:color="auto"/>
            <w:bottom w:val="none" w:sz="0" w:space="0" w:color="auto"/>
            <w:right w:val="none" w:sz="0" w:space="0" w:color="auto"/>
          </w:divBdr>
        </w:div>
        <w:div w:id="252591825">
          <w:marLeft w:val="0"/>
          <w:marRight w:val="0"/>
          <w:marTop w:val="0"/>
          <w:marBottom w:val="0"/>
          <w:divBdr>
            <w:top w:val="none" w:sz="0" w:space="0" w:color="auto"/>
            <w:left w:val="none" w:sz="0" w:space="0" w:color="auto"/>
            <w:bottom w:val="none" w:sz="0" w:space="0" w:color="auto"/>
            <w:right w:val="none" w:sz="0" w:space="0" w:color="auto"/>
          </w:divBdr>
        </w:div>
        <w:div w:id="1873031860">
          <w:marLeft w:val="0"/>
          <w:marRight w:val="0"/>
          <w:marTop w:val="0"/>
          <w:marBottom w:val="0"/>
          <w:divBdr>
            <w:top w:val="none" w:sz="0" w:space="0" w:color="auto"/>
            <w:left w:val="none" w:sz="0" w:space="0" w:color="auto"/>
            <w:bottom w:val="none" w:sz="0" w:space="0" w:color="auto"/>
            <w:right w:val="none" w:sz="0" w:space="0" w:color="auto"/>
          </w:divBdr>
        </w:div>
        <w:div w:id="745109854">
          <w:marLeft w:val="0"/>
          <w:marRight w:val="0"/>
          <w:marTop w:val="0"/>
          <w:marBottom w:val="0"/>
          <w:divBdr>
            <w:top w:val="none" w:sz="0" w:space="0" w:color="auto"/>
            <w:left w:val="none" w:sz="0" w:space="0" w:color="auto"/>
            <w:bottom w:val="none" w:sz="0" w:space="0" w:color="auto"/>
            <w:right w:val="none" w:sz="0" w:space="0" w:color="auto"/>
          </w:divBdr>
        </w:div>
        <w:div w:id="1181315037">
          <w:marLeft w:val="0"/>
          <w:marRight w:val="0"/>
          <w:marTop w:val="0"/>
          <w:marBottom w:val="0"/>
          <w:divBdr>
            <w:top w:val="none" w:sz="0" w:space="0" w:color="auto"/>
            <w:left w:val="none" w:sz="0" w:space="0" w:color="auto"/>
            <w:bottom w:val="none" w:sz="0" w:space="0" w:color="auto"/>
            <w:right w:val="none" w:sz="0" w:space="0" w:color="auto"/>
          </w:divBdr>
        </w:div>
        <w:div w:id="616328528">
          <w:marLeft w:val="0"/>
          <w:marRight w:val="0"/>
          <w:marTop w:val="0"/>
          <w:marBottom w:val="0"/>
          <w:divBdr>
            <w:top w:val="none" w:sz="0" w:space="0" w:color="auto"/>
            <w:left w:val="none" w:sz="0" w:space="0" w:color="auto"/>
            <w:bottom w:val="none" w:sz="0" w:space="0" w:color="auto"/>
            <w:right w:val="none" w:sz="0" w:space="0" w:color="auto"/>
          </w:divBdr>
        </w:div>
        <w:div w:id="736124532">
          <w:marLeft w:val="0"/>
          <w:marRight w:val="0"/>
          <w:marTop w:val="0"/>
          <w:marBottom w:val="0"/>
          <w:divBdr>
            <w:top w:val="none" w:sz="0" w:space="0" w:color="auto"/>
            <w:left w:val="none" w:sz="0" w:space="0" w:color="auto"/>
            <w:bottom w:val="none" w:sz="0" w:space="0" w:color="auto"/>
            <w:right w:val="none" w:sz="0" w:space="0" w:color="auto"/>
          </w:divBdr>
        </w:div>
        <w:div w:id="874923280">
          <w:marLeft w:val="0"/>
          <w:marRight w:val="0"/>
          <w:marTop w:val="0"/>
          <w:marBottom w:val="0"/>
          <w:divBdr>
            <w:top w:val="none" w:sz="0" w:space="0" w:color="auto"/>
            <w:left w:val="none" w:sz="0" w:space="0" w:color="auto"/>
            <w:bottom w:val="none" w:sz="0" w:space="0" w:color="auto"/>
            <w:right w:val="none" w:sz="0" w:space="0" w:color="auto"/>
          </w:divBdr>
        </w:div>
        <w:div w:id="160119505">
          <w:marLeft w:val="0"/>
          <w:marRight w:val="0"/>
          <w:marTop w:val="0"/>
          <w:marBottom w:val="0"/>
          <w:divBdr>
            <w:top w:val="none" w:sz="0" w:space="0" w:color="auto"/>
            <w:left w:val="none" w:sz="0" w:space="0" w:color="auto"/>
            <w:bottom w:val="none" w:sz="0" w:space="0" w:color="auto"/>
            <w:right w:val="none" w:sz="0" w:space="0" w:color="auto"/>
          </w:divBdr>
        </w:div>
        <w:div w:id="31617866">
          <w:marLeft w:val="0"/>
          <w:marRight w:val="0"/>
          <w:marTop w:val="0"/>
          <w:marBottom w:val="0"/>
          <w:divBdr>
            <w:top w:val="none" w:sz="0" w:space="0" w:color="auto"/>
            <w:left w:val="none" w:sz="0" w:space="0" w:color="auto"/>
            <w:bottom w:val="none" w:sz="0" w:space="0" w:color="auto"/>
            <w:right w:val="none" w:sz="0" w:space="0" w:color="auto"/>
          </w:divBdr>
        </w:div>
        <w:div w:id="65803849">
          <w:marLeft w:val="0"/>
          <w:marRight w:val="0"/>
          <w:marTop w:val="0"/>
          <w:marBottom w:val="0"/>
          <w:divBdr>
            <w:top w:val="none" w:sz="0" w:space="0" w:color="auto"/>
            <w:left w:val="none" w:sz="0" w:space="0" w:color="auto"/>
            <w:bottom w:val="none" w:sz="0" w:space="0" w:color="auto"/>
            <w:right w:val="none" w:sz="0" w:space="0" w:color="auto"/>
          </w:divBdr>
        </w:div>
        <w:div w:id="199636510">
          <w:marLeft w:val="0"/>
          <w:marRight w:val="0"/>
          <w:marTop w:val="0"/>
          <w:marBottom w:val="0"/>
          <w:divBdr>
            <w:top w:val="none" w:sz="0" w:space="0" w:color="auto"/>
            <w:left w:val="none" w:sz="0" w:space="0" w:color="auto"/>
            <w:bottom w:val="none" w:sz="0" w:space="0" w:color="auto"/>
            <w:right w:val="none" w:sz="0" w:space="0" w:color="auto"/>
          </w:divBdr>
        </w:div>
        <w:div w:id="1197279069">
          <w:marLeft w:val="0"/>
          <w:marRight w:val="0"/>
          <w:marTop w:val="0"/>
          <w:marBottom w:val="0"/>
          <w:divBdr>
            <w:top w:val="none" w:sz="0" w:space="0" w:color="auto"/>
            <w:left w:val="none" w:sz="0" w:space="0" w:color="auto"/>
            <w:bottom w:val="none" w:sz="0" w:space="0" w:color="auto"/>
            <w:right w:val="none" w:sz="0" w:space="0" w:color="auto"/>
          </w:divBdr>
        </w:div>
        <w:div w:id="33044896">
          <w:marLeft w:val="0"/>
          <w:marRight w:val="0"/>
          <w:marTop w:val="0"/>
          <w:marBottom w:val="0"/>
          <w:divBdr>
            <w:top w:val="none" w:sz="0" w:space="0" w:color="auto"/>
            <w:left w:val="none" w:sz="0" w:space="0" w:color="auto"/>
            <w:bottom w:val="none" w:sz="0" w:space="0" w:color="auto"/>
            <w:right w:val="none" w:sz="0" w:space="0" w:color="auto"/>
          </w:divBdr>
        </w:div>
        <w:div w:id="982929915">
          <w:marLeft w:val="0"/>
          <w:marRight w:val="0"/>
          <w:marTop w:val="0"/>
          <w:marBottom w:val="0"/>
          <w:divBdr>
            <w:top w:val="none" w:sz="0" w:space="0" w:color="auto"/>
            <w:left w:val="none" w:sz="0" w:space="0" w:color="auto"/>
            <w:bottom w:val="none" w:sz="0" w:space="0" w:color="auto"/>
            <w:right w:val="none" w:sz="0" w:space="0" w:color="auto"/>
          </w:divBdr>
        </w:div>
        <w:div w:id="1020863482">
          <w:marLeft w:val="0"/>
          <w:marRight w:val="0"/>
          <w:marTop w:val="0"/>
          <w:marBottom w:val="0"/>
          <w:divBdr>
            <w:top w:val="none" w:sz="0" w:space="0" w:color="auto"/>
            <w:left w:val="none" w:sz="0" w:space="0" w:color="auto"/>
            <w:bottom w:val="none" w:sz="0" w:space="0" w:color="auto"/>
            <w:right w:val="none" w:sz="0" w:space="0" w:color="auto"/>
          </w:divBdr>
        </w:div>
        <w:div w:id="1027870789">
          <w:marLeft w:val="0"/>
          <w:marRight w:val="0"/>
          <w:marTop w:val="0"/>
          <w:marBottom w:val="0"/>
          <w:divBdr>
            <w:top w:val="none" w:sz="0" w:space="0" w:color="auto"/>
            <w:left w:val="none" w:sz="0" w:space="0" w:color="auto"/>
            <w:bottom w:val="none" w:sz="0" w:space="0" w:color="auto"/>
            <w:right w:val="none" w:sz="0" w:space="0" w:color="auto"/>
          </w:divBdr>
        </w:div>
        <w:div w:id="663314912">
          <w:marLeft w:val="0"/>
          <w:marRight w:val="0"/>
          <w:marTop w:val="0"/>
          <w:marBottom w:val="0"/>
          <w:divBdr>
            <w:top w:val="none" w:sz="0" w:space="0" w:color="auto"/>
            <w:left w:val="none" w:sz="0" w:space="0" w:color="auto"/>
            <w:bottom w:val="none" w:sz="0" w:space="0" w:color="auto"/>
            <w:right w:val="none" w:sz="0" w:space="0" w:color="auto"/>
          </w:divBdr>
        </w:div>
        <w:div w:id="1677802161">
          <w:marLeft w:val="0"/>
          <w:marRight w:val="0"/>
          <w:marTop w:val="0"/>
          <w:marBottom w:val="0"/>
          <w:divBdr>
            <w:top w:val="none" w:sz="0" w:space="0" w:color="auto"/>
            <w:left w:val="none" w:sz="0" w:space="0" w:color="auto"/>
            <w:bottom w:val="none" w:sz="0" w:space="0" w:color="auto"/>
            <w:right w:val="none" w:sz="0" w:space="0" w:color="auto"/>
          </w:divBdr>
        </w:div>
        <w:div w:id="936913096">
          <w:marLeft w:val="0"/>
          <w:marRight w:val="0"/>
          <w:marTop w:val="0"/>
          <w:marBottom w:val="0"/>
          <w:divBdr>
            <w:top w:val="none" w:sz="0" w:space="0" w:color="auto"/>
            <w:left w:val="none" w:sz="0" w:space="0" w:color="auto"/>
            <w:bottom w:val="none" w:sz="0" w:space="0" w:color="auto"/>
            <w:right w:val="none" w:sz="0" w:space="0" w:color="auto"/>
          </w:divBdr>
        </w:div>
        <w:div w:id="218329014">
          <w:marLeft w:val="0"/>
          <w:marRight w:val="0"/>
          <w:marTop w:val="0"/>
          <w:marBottom w:val="0"/>
          <w:divBdr>
            <w:top w:val="none" w:sz="0" w:space="0" w:color="auto"/>
            <w:left w:val="none" w:sz="0" w:space="0" w:color="auto"/>
            <w:bottom w:val="none" w:sz="0" w:space="0" w:color="auto"/>
            <w:right w:val="none" w:sz="0" w:space="0" w:color="auto"/>
          </w:divBdr>
        </w:div>
        <w:div w:id="863595904">
          <w:marLeft w:val="0"/>
          <w:marRight w:val="0"/>
          <w:marTop w:val="0"/>
          <w:marBottom w:val="0"/>
          <w:divBdr>
            <w:top w:val="none" w:sz="0" w:space="0" w:color="auto"/>
            <w:left w:val="none" w:sz="0" w:space="0" w:color="auto"/>
            <w:bottom w:val="none" w:sz="0" w:space="0" w:color="auto"/>
            <w:right w:val="none" w:sz="0" w:space="0" w:color="auto"/>
          </w:divBdr>
        </w:div>
        <w:div w:id="2118980842">
          <w:marLeft w:val="0"/>
          <w:marRight w:val="0"/>
          <w:marTop w:val="0"/>
          <w:marBottom w:val="0"/>
          <w:divBdr>
            <w:top w:val="none" w:sz="0" w:space="0" w:color="auto"/>
            <w:left w:val="none" w:sz="0" w:space="0" w:color="auto"/>
            <w:bottom w:val="none" w:sz="0" w:space="0" w:color="auto"/>
            <w:right w:val="none" w:sz="0" w:space="0" w:color="auto"/>
          </w:divBdr>
        </w:div>
        <w:div w:id="1965193694">
          <w:marLeft w:val="0"/>
          <w:marRight w:val="0"/>
          <w:marTop w:val="0"/>
          <w:marBottom w:val="0"/>
          <w:divBdr>
            <w:top w:val="none" w:sz="0" w:space="0" w:color="auto"/>
            <w:left w:val="none" w:sz="0" w:space="0" w:color="auto"/>
            <w:bottom w:val="none" w:sz="0" w:space="0" w:color="auto"/>
            <w:right w:val="none" w:sz="0" w:space="0" w:color="auto"/>
          </w:divBdr>
        </w:div>
        <w:div w:id="2012759118">
          <w:marLeft w:val="0"/>
          <w:marRight w:val="0"/>
          <w:marTop w:val="0"/>
          <w:marBottom w:val="0"/>
          <w:divBdr>
            <w:top w:val="none" w:sz="0" w:space="0" w:color="auto"/>
            <w:left w:val="none" w:sz="0" w:space="0" w:color="auto"/>
            <w:bottom w:val="none" w:sz="0" w:space="0" w:color="auto"/>
            <w:right w:val="none" w:sz="0" w:space="0" w:color="auto"/>
          </w:divBdr>
        </w:div>
        <w:div w:id="1837838288">
          <w:marLeft w:val="0"/>
          <w:marRight w:val="0"/>
          <w:marTop w:val="0"/>
          <w:marBottom w:val="0"/>
          <w:divBdr>
            <w:top w:val="none" w:sz="0" w:space="0" w:color="auto"/>
            <w:left w:val="none" w:sz="0" w:space="0" w:color="auto"/>
            <w:bottom w:val="none" w:sz="0" w:space="0" w:color="auto"/>
            <w:right w:val="none" w:sz="0" w:space="0" w:color="auto"/>
          </w:divBdr>
        </w:div>
        <w:div w:id="1627542231">
          <w:marLeft w:val="0"/>
          <w:marRight w:val="0"/>
          <w:marTop w:val="0"/>
          <w:marBottom w:val="0"/>
          <w:divBdr>
            <w:top w:val="none" w:sz="0" w:space="0" w:color="auto"/>
            <w:left w:val="none" w:sz="0" w:space="0" w:color="auto"/>
            <w:bottom w:val="none" w:sz="0" w:space="0" w:color="auto"/>
            <w:right w:val="none" w:sz="0" w:space="0" w:color="auto"/>
          </w:divBdr>
        </w:div>
      </w:divsChild>
    </w:div>
    <w:div w:id="377433014">
      <w:bodyDiv w:val="1"/>
      <w:marLeft w:val="0"/>
      <w:marRight w:val="0"/>
      <w:marTop w:val="0"/>
      <w:marBottom w:val="0"/>
      <w:divBdr>
        <w:top w:val="none" w:sz="0" w:space="0" w:color="auto"/>
        <w:left w:val="none" w:sz="0" w:space="0" w:color="auto"/>
        <w:bottom w:val="none" w:sz="0" w:space="0" w:color="auto"/>
        <w:right w:val="none" w:sz="0" w:space="0" w:color="auto"/>
      </w:divBdr>
    </w:div>
    <w:div w:id="1017124052">
      <w:bodyDiv w:val="1"/>
      <w:marLeft w:val="0"/>
      <w:marRight w:val="0"/>
      <w:marTop w:val="0"/>
      <w:marBottom w:val="0"/>
      <w:divBdr>
        <w:top w:val="none" w:sz="0" w:space="0" w:color="auto"/>
        <w:left w:val="none" w:sz="0" w:space="0" w:color="auto"/>
        <w:bottom w:val="none" w:sz="0" w:space="0" w:color="auto"/>
        <w:right w:val="none" w:sz="0" w:space="0" w:color="auto"/>
      </w:divBdr>
    </w:div>
    <w:div w:id="1135366343">
      <w:bodyDiv w:val="1"/>
      <w:marLeft w:val="0"/>
      <w:marRight w:val="0"/>
      <w:marTop w:val="0"/>
      <w:marBottom w:val="0"/>
      <w:divBdr>
        <w:top w:val="none" w:sz="0" w:space="0" w:color="auto"/>
        <w:left w:val="none" w:sz="0" w:space="0" w:color="auto"/>
        <w:bottom w:val="none" w:sz="0" w:space="0" w:color="auto"/>
        <w:right w:val="none" w:sz="0" w:space="0" w:color="auto"/>
      </w:divBdr>
      <w:divsChild>
        <w:div w:id="1517498980">
          <w:marLeft w:val="0"/>
          <w:marRight w:val="0"/>
          <w:marTop w:val="0"/>
          <w:marBottom w:val="0"/>
          <w:divBdr>
            <w:top w:val="none" w:sz="0" w:space="0" w:color="auto"/>
            <w:left w:val="none" w:sz="0" w:space="0" w:color="auto"/>
            <w:bottom w:val="none" w:sz="0" w:space="0" w:color="auto"/>
            <w:right w:val="none" w:sz="0" w:space="0" w:color="auto"/>
          </w:divBdr>
        </w:div>
        <w:div w:id="996418756">
          <w:marLeft w:val="0"/>
          <w:marRight w:val="0"/>
          <w:marTop w:val="0"/>
          <w:marBottom w:val="0"/>
          <w:divBdr>
            <w:top w:val="none" w:sz="0" w:space="0" w:color="auto"/>
            <w:left w:val="none" w:sz="0" w:space="0" w:color="auto"/>
            <w:bottom w:val="none" w:sz="0" w:space="0" w:color="auto"/>
            <w:right w:val="none" w:sz="0" w:space="0" w:color="auto"/>
          </w:divBdr>
        </w:div>
        <w:div w:id="1949968968">
          <w:marLeft w:val="0"/>
          <w:marRight w:val="0"/>
          <w:marTop w:val="0"/>
          <w:marBottom w:val="0"/>
          <w:divBdr>
            <w:top w:val="none" w:sz="0" w:space="0" w:color="auto"/>
            <w:left w:val="none" w:sz="0" w:space="0" w:color="auto"/>
            <w:bottom w:val="none" w:sz="0" w:space="0" w:color="auto"/>
            <w:right w:val="none" w:sz="0" w:space="0" w:color="auto"/>
          </w:divBdr>
        </w:div>
        <w:div w:id="772286682">
          <w:marLeft w:val="0"/>
          <w:marRight w:val="0"/>
          <w:marTop w:val="0"/>
          <w:marBottom w:val="0"/>
          <w:divBdr>
            <w:top w:val="none" w:sz="0" w:space="0" w:color="auto"/>
            <w:left w:val="none" w:sz="0" w:space="0" w:color="auto"/>
            <w:bottom w:val="none" w:sz="0" w:space="0" w:color="auto"/>
            <w:right w:val="none" w:sz="0" w:space="0" w:color="auto"/>
          </w:divBdr>
        </w:div>
        <w:div w:id="1402218570">
          <w:marLeft w:val="0"/>
          <w:marRight w:val="0"/>
          <w:marTop w:val="0"/>
          <w:marBottom w:val="0"/>
          <w:divBdr>
            <w:top w:val="none" w:sz="0" w:space="0" w:color="auto"/>
            <w:left w:val="none" w:sz="0" w:space="0" w:color="auto"/>
            <w:bottom w:val="none" w:sz="0" w:space="0" w:color="auto"/>
            <w:right w:val="none" w:sz="0" w:space="0" w:color="auto"/>
          </w:divBdr>
        </w:div>
        <w:div w:id="546262043">
          <w:marLeft w:val="0"/>
          <w:marRight w:val="0"/>
          <w:marTop w:val="0"/>
          <w:marBottom w:val="0"/>
          <w:divBdr>
            <w:top w:val="none" w:sz="0" w:space="0" w:color="auto"/>
            <w:left w:val="none" w:sz="0" w:space="0" w:color="auto"/>
            <w:bottom w:val="none" w:sz="0" w:space="0" w:color="auto"/>
            <w:right w:val="none" w:sz="0" w:space="0" w:color="auto"/>
          </w:divBdr>
        </w:div>
        <w:div w:id="1185368850">
          <w:marLeft w:val="0"/>
          <w:marRight w:val="0"/>
          <w:marTop w:val="0"/>
          <w:marBottom w:val="0"/>
          <w:divBdr>
            <w:top w:val="none" w:sz="0" w:space="0" w:color="auto"/>
            <w:left w:val="none" w:sz="0" w:space="0" w:color="auto"/>
            <w:bottom w:val="none" w:sz="0" w:space="0" w:color="auto"/>
            <w:right w:val="none" w:sz="0" w:space="0" w:color="auto"/>
          </w:divBdr>
        </w:div>
        <w:div w:id="51081413">
          <w:marLeft w:val="0"/>
          <w:marRight w:val="0"/>
          <w:marTop w:val="0"/>
          <w:marBottom w:val="0"/>
          <w:divBdr>
            <w:top w:val="none" w:sz="0" w:space="0" w:color="auto"/>
            <w:left w:val="none" w:sz="0" w:space="0" w:color="auto"/>
            <w:bottom w:val="none" w:sz="0" w:space="0" w:color="auto"/>
            <w:right w:val="none" w:sz="0" w:space="0" w:color="auto"/>
          </w:divBdr>
        </w:div>
        <w:div w:id="1566839740">
          <w:marLeft w:val="0"/>
          <w:marRight w:val="0"/>
          <w:marTop w:val="0"/>
          <w:marBottom w:val="0"/>
          <w:divBdr>
            <w:top w:val="none" w:sz="0" w:space="0" w:color="auto"/>
            <w:left w:val="none" w:sz="0" w:space="0" w:color="auto"/>
            <w:bottom w:val="none" w:sz="0" w:space="0" w:color="auto"/>
            <w:right w:val="none" w:sz="0" w:space="0" w:color="auto"/>
          </w:divBdr>
        </w:div>
        <w:div w:id="544297844">
          <w:marLeft w:val="0"/>
          <w:marRight w:val="0"/>
          <w:marTop w:val="0"/>
          <w:marBottom w:val="0"/>
          <w:divBdr>
            <w:top w:val="none" w:sz="0" w:space="0" w:color="auto"/>
            <w:left w:val="none" w:sz="0" w:space="0" w:color="auto"/>
            <w:bottom w:val="none" w:sz="0" w:space="0" w:color="auto"/>
            <w:right w:val="none" w:sz="0" w:space="0" w:color="auto"/>
          </w:divBdr>
        </w:div>
        <w:div w:id="877933146">
          <w:marLeft w:val="0"/>
          <w:marRight w:val="0"/>
          <w:marTop w:val="0"/>
          <w:marBottom w:val="0"/>
          <w:divBdr>
            <w:top w:val="none" w:sz="0" w:space="0" w:color="auto"/>
            <w:left w:val="none" w:sz="0" w:space="0" w:color="auto"/>
            <w:bottom w:val="none" w:sz="0" w:space="0" w:color="auto"/>
            <w:right w:val="none" w:sz="0" w:space="0" w:color="auto"/>
          </w:divBdr>
        </w:div>
        <w:div w:id="1171330010">
          <w:marLeft w:val="0"/>
          <w:marRight w:val="0"/>
          <w:marTop w:val="0"/>
          <w:marBottom w:val="0"/>
          <w:divBdr>
            <w:top w:val="none" w:sz="0" w:space="0" w:color="auto"/>
            <w:left w:val="none" w:sz="0" w:space="0" w:color="auto"/>
            <w:bottom w:val="none" w:sz="0" w:space="0" w:color="auto"/>
            <w:right w:val="none" w:sz="0" w:space="0" w:color="auto"/>
          </w:divBdr>
        </w:div>
        <w:div w:id="608859048">
          <w:marLeft w:val="0"/>
          <w:marRight w:val="0"/>
          <w:marTop w:val="0"/>
          <w:marBottom w:val="0"/>
          <w:divBdr>
            <w:top w:val="none" w:sz="0" w:space="0" w:color="auto"/>
            <w:left w:val="none" w:sz="0" w:space="0" w:color="auto"/>
            <w:bottom w:val="none" w:sz="0" w:space="0" w:color="auto"/>
            <w:right w:val="none" w:sz="0" w:space="0" w:color="auto"/>
          </w:divBdr>
        </w:div>
        <w:div w:id="663557815">
          <w:marLeft w:val="0"/>
          <w:marRight w:val="0"/>
          <w:marTop w:val="0"/>
          <w:marBottom w:val="0"/>
          <w:divBdr>
            <w:top w:val="none" w:sz="0" w:space="0" w:color="auto"/>
            <w:left w:val="none" w:sz="0" w:space="0" w:color="auto"/>
            <w:bottom w:val="none" w:sz="0" w:space="0" w:color="auto"/>
            <w:right w:val="none" w:sz="0" w:space="0" w:color="auto"/>
          </w:divBdr>
        </w:div>
        <w:div w:id="73089913">
          <w:marLeft w:val="0"/>
          <w:marRight w:val="0"/>
          <w:marTop w:val="0"/>
          <w:marBottom w:val="0"/>
          <w:divBdr>
            <w:top w:val="none" w:sz="0" w:space="0" w:color="auto"/>
            <w:left w:val="none" w:sz="0" w:space="0" w:color="auto"/>
            <w:bottom w:val="none" w:sz="0" w:space="0" w:color="auto"/>
            <w:right w:val="none" w:sz="0" w:space="0" w:color="auto"/>
          </w:divBdr>
        </w:div>
        <w:div w:id="323626549">
          <w:marLeft w:val="0"/>
          <w:marRight w:val="0"/>
          <w:marTop w:val="0"/>
          <w:marBottom w:val="0"/>
          <w:divBdr>
            <w:top w:val="none" w:sz="0" w:space="0" w:color="auto"/>
            <w:left w:val="none" w:sz="0" w:space="0" w:color="auto"/>
            <w:bottom w:val="none" w:sz="0" w:space="0" w:color="auto"/>
            <w:right w:val="none" w:sz="0" w:space="0" w:color="auto"/>
          </w:divBdr>
        </w:div>
        <w:div w:id="1498153649">
          <w:marLeft w:val="0"/>
          <w:marRight w:val="0"/>
          <w:marTop w:val="0"/>
          <w:marBottom w:val="0"/>
          <w:divBdr>
            <w:top w:val="none" w:sz="0" w:space="0" w:color="auto"/>
            <w:left w:val="none" w:sz="0" w:space="0" w:color="auto"/>
            <w:bottom w:val="none" w:sz="0" w:space="0" w:color="auto"/>
            <w:right w:val="none" w:sz="0" w:space="0" w:color="auto"/>
          </w:divBdr>
        </w:div>
        <w:div w:id="1486700682">
          <w:marLeft w:val="0"/>
          <w:marRight w:val="0"/>
          <w:marTop w:val="0"/>
          <w:marBottom w:val="0"/>
          <w:divBdr>
            <w:top w:val="none" w:sz="0" w:space="0" w:color="auto"/>
            <w:left w:val="none" w:sz="0" w:space="0" w:color="auto"/>
            <w:bottom w:val="none" w:sz="0" w:space="0" w:color="auto"/>
            <w:right w:val="none" w:sz="0" w:space="0" w:color="auto"/>
          </w:divBdr>
        </w:div>
        <w:div w:id="2095933144">
          <w:marLeft w:val="0"/>
          <w:marRight w:val="0"/>
          <w:marTop w:val="0"/>
          <w:marBottom w:val="0"/>
          <w:divBdr>
            <w:top w:val="none" w:sz="0" w:space="0" w:color="auto"/>
            <w:left w:val="none" w:sz="0" w:space="0" w:color="auto"/>
            <w:bottom w:val="none" w:sz="0" w:space="0" w:color="auto"/>
            <w:right w:val="none" w:sz="0" w:space="0" w:color="auto"/>
          </w:divBdr>
        </w:div>
        <w:div w:id="351683830">
          <w:marLeft w:val="0"/>
          <w:marRight w:val="0"/>
          <w:marTop w:val="0"/>
          <w:marBottom w:val="0"/>
          <w:divBdr>
            <w:top w:val="none" w:sz="0" w:space="0" w:color="auto"/>
            <w:left w:val="none" w:sz="0" w:space="0" w:color="auto"/>
            <w:bottom w:val="none" w:sz="0" w:space="0" w:color="auto"/>
            <w:right w:val="none" w:sz="0" w:space="0" w:color="auto"/>
          </w:divBdr>
        </w:div>
        <w:div w:id="795762129">
          <w:marLeft w:val="0"/>
          <w:marRight w:val="0"/>
          <w:marTop w:val="0"/>
          <w:marBottom w:val="0"/>
          <w:divBdr>
            <w:top w:val="none" w:sz="0" w:space="0" w:color="auto"/>
            <w:left w:val="none" w:sz="0" w:space="0" w:color="auto"/>
            <w:bottom w:val="none" w:sz="0" w:space="0" w:color="auto"/>
            <w:right w:val="none" w:sz="0" w:space="0" w:color="auto"/>
          </w:divBdr>
        </w:div>
        <w:div w:id="1091975007">
          <w:marLeft w:val="0"/>
          <w:marRight w:val="0"/>
          <w:marTop w:val="0"/>
          <w:marBottom w:val="0"/>
          <w:divBdr>
            <w:top w:val="none" w:sz="0" w:space="0" w:color="auto"/>
            <w:left w:val="none" w:sz="0" w:space="0" w:color="auto"/>
            <w:bottom w:val="none" w:sz="0" w:space="0" w:color="auto"/>
            <w:right w:val="none" w:sz="0" w:space="0" w:color="auto"/>
          </w:divBdr>
        </w:div>
        <w:div w:id="1432045251">
          <w:marLeft w:val="0"/>
          <w:marRight w:val="0"/>
          <w:marTop w:val="0"/>
          <w:marBottom w:val="0"/>
          <w:divBdr>
            <w:top w:val="none" w:sz="0" w:space="0" w:color="auto"/>
            <w:left w:val="none" w:sz="0" w:space="0" w:color="auto"/>
            <w:bottom w:val="none" w:sz="0" w:space="0" w:color="auto"/>
            <w:right w:val="none" w:sz="0" w:space="0" w:color="auto"/>
          </w:divBdr>
        </w:div>
        <w:div w:id="1100446798">
          <w:marLeft w:val="0"/>
          <w:marRight w:val="0"/>
          <w:marTop w:val="0"/>
          <w:marBottom w:val="0"/>
          <w:divBdr>
            <w:top w:val="none" w:sz="0" w:space="0" w:color="auto"/>
            <w:left w:val="none" w:sz="0" w:space="0" w:color="auto"/>
            <w:bottom w:val="none" w:sz="0" w:space="0" w:color="auto"/>
            <w:right w:val="none" w:sz="0" w:space="0" w:color="auto"/>
          </w:divBdr>
        </w:div>
        <w:div w:id="2059282029">
          <w:marLeft w:val="0"/>
          <w:marRight w:val="0"/>
          <w:marTop w:val="0"/>
          <w:marBottom w:val="0"/>
          <w:divBdr>
            <w:top w:val="none" w:sz="0" w:space="0" w:color="auto"/>
            <w:left w:val="none" w:sz="0" w:space="0" w:color="auto"/>
            <w:bottom w:val="none" w:sz="0" w:space="0" w:color="auto"/>
            <w:right w:val="none" w:sz="0" w:space="0" w:color="auto"/>
          </w:divBdr>
        </w:div>
        <w:div w:id="719207627">
          <w:marLeft w:val="0"/>
          <w:marRight w:val="0"/>
          <w:marTop w:val="0"/>
          <w:marBottom w:val="0"/>
          <w:divBdr>
            <w:top w:val="none" w:sz="0" w:space="0" w:color="auto"/>
            <w:left w:val="none" w:sz="0" w:space="0" w:color="auto"/>
            <w:bottom w:val="none" w:sz="0" w:space="0" w:color="auto"/>
            <w:right w:val="none" w:sz="0" w:space="0" w:color="auto"/>
          </w:divBdr>
        </w:div>
        <w:div w:id="1121460641">
          <w:marLeft w:val="0"/>
          <w:marRight w:val="0"/>
          <w:marTop w:val="0"/>
          <w:marBottom w:val="0"/>
          <w:divBdr>
            <w:top w:val="none" w:sz="0" w:space="0" w:color="auto"/>
            <w:left w:val="none" w:sz="0" w:space="0" w:color="auto"/>
            <w:bottom w:val="none" w:sz="0" w:space="0" w:color="auto"/>
            <w:right w:val="none" w:sz="0" w:space="0" w:color="auto"/>
          </w:divBdr>
        </w:div>
        <w:div w:id="950628355">
          <w:marLeft w:val="0"/>
          <w:marRight w:val="0"/>
          <w:marTop w:val="0"/>
          <w:marBottom w:val="0"/>
          <w:divBdr>
            <w:top w:val="none" w:sz="0" w:space="0" w:color="auto"/>
            <w:left w:val="none" w:sz="0" w:space="0" w:color="auto"/>
            <w:bottom w:val="none" w:sz="0" w:space="0" w:color="auto"/>
            <w:right w:val="none" w:sz="0" w:space="0" w:color="auto"/>
          </w:divBdr>
        </w:div>
        <w:div w:id="1355811249">
          <w:marLeft w:val="0"/>
          <w:marRight w:val="0"/>
          <w:marTop w:val="0"/>
          <w:marBottom w:val="0"/>
          <w:divBdr>
            <w:top w:val="none" w:sz="0" w:space="0" w:color="auto"/>
            <w:left w:val="none" w:sz="0" w:space="0" w:color="auto"/>
            <w:bottom w:val="none" w:sz="0" w:space="0" w:color="auto"/>
            <w:right w:val="none" w:sz="0" w:space="0" w:color="auto"/>
          </w:divBdr>
        </w:div>
        <w:div w:id="1754156319">
          <w:marLeft w:val="0"/>
          <w:marRight w:val="0"/>
          <w:marTop w:val="0"/>
          <w:marBottom w:val="0"/>
          <w:divBdr>
            <w:top w:val="none" w:sz="0" w:space="0" w:color="auto"/>
            <w:left w:val="none" w:sz="0" w:space="0" w:color="auto"/>
            <w:bottom w:val="none" w:sz="0" w:space="0" w:color="auto"/>
            <w:right w:val="none" w:sz="0" w:space="0" w:color="auto"/>
          </w:divBdr>
        </w:div>
        <w:div w:id="784546271">
          <w:marLeft w:val="0"/>
          <w:marRight w:val="0"/>
          <w:marTop w:val="0"/>
          <w:marBottom w:val="0"/>
          <w:divBdr>
            <w:top w:val="none" w:sz="0" w:space="0" w:color="auto"/>
            <w:left w:val="none" w:sz="0" w:space="0" w:color="auto"/>
            <w:bottom w:val="none" w:sz="0" w:space="0" w:color="auto"/>
            <w:right w:val="none" w:sz="0" w:space="0" w:color="auto"/>
          </w:divBdr>
        </w:div>
        <w:div w:id="1146969418">
          <w:marLeft w:val="0"/>
          <w:marRight w:val="0"/>
          <w:marTop w:val="0"/>
          <w:marBottom w:val="0"/>
          <w:divBdr>
            <w:top w:val="none" w:sz="0" w:space="0" w:color="auto"/>
            <w:left w:val="none" w:sz="0" w:space="0" w:color="auto"/>
            <w:bottom w:val="none" w:sz="0" w:space="0" w:color="auto"/>
            <w:right w:val="none" w:sz="0" w:space="0" w:color="auto"/>
          </w:divBdr>
        </w:div>
        <w:div w:id="90594486">
          <w:marLeft w:val="0"/>
          <w:marRight w:val="0"/>
          <w:marTop w:val="0"/>
          <w:marBottom w:val="0"/>
          <w:divBdr>
            <w:top w:val="none" w:sz="0" w:space="0" w:color="auto"/>
            <w:left w:val="none" w:sz="0" w:space="0" w:color="auto"/>
            <w:bottom w:val="none" w:sz="0" w:space="0" w:color="auto"/>
            <w:right w:val="none" w:sz="0" w:space="0" w:color="auto"/>
          </w:divBdr>
        </w:div>
        <w:div w:id="1464881514">
          <w:marLeft w:val="0"/>
          <w:marRight w:val="0"/>
          <w:marTop w:val="0"/>
          <w:marBottom w:val="0"/>
          <w:divBdr>
            <w:top w:val="none" w:sz="0" w:space="0" w:color="auto"/>
            <w:left w:val="none" w:sz="0" w:space="0" w:color="auto"/>
            <w:bottom w:val="none" w:sz="0" w:space="0" w:color="auto"/>
            <w:right w:val="none" w:sz="0" w:space="0" w:color="auto"/>
          </w:divBdr>
        </w:div>
        <w:div w:id="1765031886">
          <w:marLeft w:val="0"/>
          <w:marRight w:val="0"/>
          <w:marTop w:val="0"/>
          <w:marBottom w:val="0"/>
          <w:divBdr>
            <w:top w:val="none" w:sz="0" w:space="0" w:color="auto"/>
            <w:left w:val="none" w:sz="0" w:space="0" w:color="auto"/>
            <w:bottom w:val="none" w:sz="0" w:space="0" w:color="auto"/>
            <w:right w:val="none" w:sz="0" w:space="0" w:color="auto"/>
          </w:divBdr>
        </w:div>
        <w:div w:id="1577520521">
          <w:marLeft w:val="0"/>
          <w:marRight w:val="0"/>
          <w:marTop w:val="0"/>
          <w:marBottom w:val="0"/>
          <w:divBdr>
            <w:top w:val="none" w:sz="0" w:space="0" w:color="auto"/>
            <w:left w:val="none" w:sz="0" w:space="0" w:color="auto"/>
            <w:bottom w:val="none" w:sz="0" w:space="0" w:color="auto"/>
            <w:right w:val="none" w:sz="0" w:space="0" w:color="auto"/>
          </w:divBdr>
        </w:div>
      </w:divsChild>
    </w:div>
    <w:div w:id="1140806051">
      <w:bodyDiv w:val="1"/>
      <w:marLeft w:val="0"/>
      <w:marRight w:val="0"/>
      <w:marTop w:val="0"/>
      <w:marBottom w:val="0"/>
      <w:divBdr>
        <w:top w:val="none" w:sz="0" w:space="0" w:color="auto"/>
        <w:left w:val="none" w:sz="0" w:space="0" w:color="auto"/>
        <w:bottom w:val="none" w:sz="0" w:space="0" w:color="auto"/>
        <w:right w:val="none" w:sz="0" w:space="0" w:color="auto"/>
      </w:divBdr>
      <w:divsChild>
        <w:div w:id="829518775">
          <w:marLeft w:val="0"/>
          <w:marRight w:val="0"/>
          <w:marTop w:val="0"/>
          <w:marBottom w:val="0"/>
          <w:divBdr>
            <w:top w:val="none" w:sz="0" w:space="0" w:color="auto"/>
            <w:left w:val="none" w:sz="0" w:space="0" w:color="auto"/>
            <w:bottom w:val="none" w:sz="0" w:space="0" w:color="auto"/>
            <w:right w:val="none" w:sz="0" w:space="0" w:color="auto"/>
          </w:divBdr>
        </w:div>
        <w:div w:id="1635675489">
          <w:marLeft w:val="0"/>
          <w:marRight w:val="0"/>
          <w:marTop w:val="0"/>
          <w:marBottom w:val="0"/>
          <w:divBdr>
            <w:top w:val="none" w:sz="0" w:space="0" w:color="auto"/>
            <w:left w:val="none" w:sz="0" w:space="0" w:color="auto"/>
            <w:bottom w:val="none" w:sz="0" w:space="0" w:color="auto"/>
            <w:right w:val="none" w:sz="0" w:space="0" w:color="auto"/>
          </w:divBdr>
        </w:div>
        <w:div w:id="1309898467">
          <w:marLeft w:val="0"/>
          <w:marRight w:val="0"/>
          <w:marTop w:val="0"/>
          <w:marBottom w:val="0"/>
          <w:divBdr>
            <w:top w:val="none" w:sz="0" w:space="0" w:color="auto"/>
            <w:left w:val="none" w:sz="0" w:space="0" w:color="auto"/>
            <w:bottom w:val="none" w:sz="0" w:space="0" w:color="auto"/>
            <w:right w:val="none" w:sz="0" w:space="0" w:color="auto"/>
          </w:divBdr>
        </w:div>
        <w:div w:id="354043156">
          <w:marLeft w:val="0"/>
          <w:marRight w:val="0"/>
          <w:marTop w:val="0"/>
          <w:marBottom w:val="0"/>
          <w:divBdr>
            <w:top w:val="none" w:sz="0" w:space="0" w:color="auto"/>
            <w:left w:val="none" w:sz="0" w:space="0" w:color="auto"/>
            <w:bottom w:val="none" w:sz="0" w:space="0" w:color="auto"/>
            <w:right w:val="none" w:sz="0" w:space="0" w:color="auto"/>
          </w:divBdr>
        </w:div>
        <w:div w:id="455098180">
          <w:marLeft w:val="0"/>
          <w:marRight w:val="0"/>
          <w:marTop w:val="0"/>
          <w:marBottom w:val="0"/>
          <w:divBdr>
            <w:top w:val="none" w:sz="0" w:space="0" w:color="auto"/>
            <w:left w:val="none" w:sz="0" w:space="0" w:color="auto"/>
            <w:bottom w:val="none" w:sz="0" w:space="0" w:color="auto"/>
            <w:right w:val="none" w:sz="0" w:space="0" w:color="auto"/>
          </w:divBdr>
        </w:div>
        <w:div w:id="821044872">
          <w:marLeft w:val="0"/>
          <w:marRight w:val="0"/>
          <w:marTop w:val="0"/>
          <w:marBottom w:val="0"/>
          <w:divBdr>
            <w:top w:val="none" w:sz="0" w:space="0" w:color="auto"/>
            <w:left w:val="none" w:sz="0" w:space="0" w:color="auto"/>
            <w:bottom w:val="none" w:sz="0" w:space="0" w:color="auto"/>
            <w:right w:val="none" w:sz="0" w:space="0" w:color="auto"/>
          </w:divBdr>
        </w:div>
        <w:div w:id="942610805">
          <w:marLeft w:val="0"/>
          <w:marRight w:val="0"/>
          <w:marTop w:val="0"/>
          <w:marBottom w:val="0"/>
          <w:divBdr>
            <w:top w:val="none" w:sz="0" w:space="0" w:color="auto"/>
            <w:left w:val="none" w:sz="0" w:space="0" w:color="auto"/>
            <w:bottom w:val="none" w:sz="0" w:space="0" w:color="auto"/>
            <w:right w:val="none" w:sz="0" w:space="0" w:color="auto"/>
          </w:divBdr>
        </w:div>
        <w:div w:id="764956931">
          <w:marLeft w:val="0"/>
          <w:marRight w:val="0"/>
          <w:marTop w:val="0"/>
          <w:marBottom w:val="0"/>
          <w:divBdr>
            <w:top w:val="none" w:sz="0" w:space="0" w:color="auto"/>
            <w:left w:val="none" w:sz="0" w:space="0" w:color="auto"/>
            <w:bottom w:val="none" w:sz="0" w:space="0" w:color="auto"/>
            <w:right w:val="none" w:sz="0" w:space="0" w:color="auto"/>
          </w:divBdr>
        </w:div>
        <w:div w:id="1842310140">
          <w:marLeft w:val="0"/>
          <w:marRight w:val="0"/>
          <w:marTop w:val="0"/>
          <w:marBottom w:val="0"/>
          <w:divBdr>
            <w:top w:val="none" w:sz="0" w:space="0" w:color="auto"/>
            <w:left w:val="none" w:sz="0" w:space="0" w:color="auto"/>
            <w:bottom w:val="none" w:sz="0" w:space="0" w:color="auto"/>
            <w:right w:val="none" w:sz="0" w:space="0" w:color="auto"/>
          </w:divBdr>
        </w:div>
        <w:div w:id="1533609134">
          <w:marLeft w:val="0"/>
          <w:marRight w:val="0"/>
          <w:marTop w:val="0"/>
          <w:marBottom w:val="0"/>
          <w:divBdr>
            <w:top w:val="none" w:sz="0" w:space="0" w:color="auto"/>
            <w:left w:val="none" w:sz="0" w:space="0" w:color="auto"/>
            <w:bottom w:val="none" w:sz="0" w:space="0" w:color="auto"/>
            <w:right w:val="none" w:sz="0" w:space="0" w:color="auto"/>
          </w:divBdr>
        </w:div>
        <w:div w:id="378818380">
          <w:marLeft w:val="0"/>
          <w:marRight w:val="0"/>
          <w:marTop w:val="0"/>
          <w:marBottom w:val="0"/>
          <w:divBdr>
            <w:top w:val="none" w:sz="0" w:space="0" w:color="auto"/>
            <w:left w:val="none" w:sz="0" w:space="0" w:color="auto"/>
            <w:bottom w:val="none" w:sz="0" w:space="0" w:color="auto"/>
            <w:right w:val="none" w:sz="0" w:space="0" w:color="auto"/>
          </w:divBdr>
        </w:div>
        <w:div w:id="870651101">
          <w:marLeft w:val="0"/>
          <w:marRight w:val="0"/>
          <w:marTop w:val="0"/>
          <w:marBottom w:val="0"/>
          <w:divBdr>
            <w:top w:val="none" w:sz="0" w:space="0" w:color="auto"/>
            <w:left w:val="none" w:sz="0" w:space="0" w:color="auto"/>
            <w:bottom w:val="none" w:sz="0" w:space="0" w:color="auto"/>
            <w:right w:val="none" w:sz="0" w:space="0" w:color="auto"/>
          </w:divBdr>
        </w:div>
        <w:div w:id="2074349414">
          <w:marLeft w:val="0"/>
          <w:marRight w:val="0"/>
          <w:marTop w:val="0"/>
          <w:marBottom w:val="0"/>
          <w:divBdr>
            <w:top w:val="none" w:sz="0" w:space="0" w:color="auto"/>
            <w:left w:val="none" w:sz="0" w:space="0" w:color="auto"/>
            <w:bottom w:val="none" w:sz="0" w:space="0" w:color="auto"/>
            <w:right w:val="none" w:sz="0" w:space="0" w:color="auto"/>
          </w:divBdr>
        </w:div>
        <w:div w:id="1030643987">
          <w:marLeft w:val="0"/>
          <w:marRight w:val="0"/>
          <w:marTop w:val="0"/>
          <w:marBottom w:val="0"/>
          <w:divBdr>
            <w:top w:val="none" w:sz="0" w:space="0" w:color="auto"/>
            <w:left w:val="none" w:sz="0" w:space="0" w:color="auto"/>
            <w:bottom w:val="none" w:sz="0" w:space="0" w:color="auto"/>
            <w:right w:val="none" w:sz="0" w:space="0" w:color="auto"/>
          </w:divBdr>
        </w:div>
        <w:div w:id="1202592625">
          <w:marLeft w:val="0"/>
          <w:marRight w:val="0"/>
          <w:marTop w:val="0"/>
          <w:marBottom w:val="0"/>
          <w:divBdr>
            <w:top w:val="none" w:sz="0" w:space="0" w:color="auto"/>
            <w:left w:val="none" w:sz="0" w:space="0" w:color="auto"/>
            <w:bottom w:val="none" w:sz="0" w:space="0" w:color="auto"/>
            <w:right w:val="none" w:sz="0" w:space="0" w:color="auto"/>
          </w:divBdr>
        </w:div>
        <w:div w:id="1163008278">
          <w:marLeft w:val="0"/>
          <w:marRight w:val="0"/>
          <w:marTop w:val="0"/>
          <w:marBottom w:val="0"/>
          <w:divBdr>
            <w:top w:val="none" w:sz="0" w:space="0" w:color="auto"/>
            <w:left w:val="none" w:sz="0" w:space="0" w:color="auto"/>
            <w:bottom w:val="none" w:sz="0" w:space="0" w:color="auto"/>
            <w:right w:val="none" w:sz="0" w:space="0" w:color="auto"/>
          </w:divBdr>
        </w:div>
        <w:div w:id="1738285137">
          <w:marLeft w:val="0"/>
          <w:marRight w:val="0"/>
          <w:marTop w:val="0"/>
          <w:marBottom w:val="0"/>
          <w:divBdr>
            <w:top w:val="none" w:sz="0" w:space="0" w:color="auto"/>
            <w:left w:val="none" w:sz="0" w:space="0" w:color="auto"/>
            <w:bottom w:val="none" w:sz="0" w:space="0" w:color="auto"/>
            <w:right w:val="none" w:sz="0" w:space="0" w:color="auto"/>
          </w:divBdr>
        </w:div>
        <w:div w:id="1233153897">
          <w:marLeft w:val="0"/>
          <w:marRight w:val="0"/>
          <w:marTop w:val="0"/>
          <w:marBottom w:val="0"/>
          <w:divBdr>
            <w:top w:val="none" w:sz="0" w:space="0" w:color="auto"/>
            <w:left w:val="none" w:sz="0" w:space="0" w:color="auto"/>
            <w:bottom w:val="none" w:sz="0" w:space="0" w:color="auto"/>
            <w:right w:val="none" w:sz="0" w:space="0" w:color="auto"/>
          </w:divBdr>
        </w:div>
        <w:div w:id="855465897">
          <w:marLeft w:val="0"/>
          <w:marRight w:val="0"/>
          <w:marTop w:val="0"/>
          <w:marBottom w:val="0"/>
          <w:divBdr>
            <w:top w:val="none" w:sz="0" w:space="0" w:color="auto"/>
            <w:left w:val="none" w:sz="0" w:space="0" w:color="auto"/>
            <w:bottom w:val="none" w:sz="0" w:space="0" w:color="auto"/>
            <w:right w:val="none" w:sz="0" w:space="0" w:color="auto"/>
          </w:divBdr>
        </w:div>
        <w:div w:id="49695001">
          <w:marLeft w:val="0"/>
          <w:marRight w:val="0"/>
          <w:marTop w:val="0"/>
          <w:marBottom w:val="0"/>
          <w:divBdr>
            <w:top w:val="none" w:sz="0" w:space="0" w:color="auto"/>
            <w:left w:val="none" w:sz="0" w:space="0" w:color="auto"/>
            <w:bottom w:val="none" w:sz="0" w:space="0" w:color="auto"/>
            <w:right w:val="none" w:sz="0" w:space="0" w:color="auto"/>
          </w:divBdr>
        </w:div>
        <w:div w:id="1341539581">
          <w:marLeft w:val="0"/>
          <w:marRight w:val="0"/>
          <w:marTop w:val="0"/>
          <w:marBottom w:val="0"/>
          <w:divBdr>
            <w:top w:val="none" w:sz="0" w:space="0" w:color="auto"/>
            <w:left w:val="none" w:sz="0" w:space="0" w:color="auto"/>
            <w:bottom w:val="none" w:sz="0" w:space="0" w:color="auto"/>
            <w:right w:val="none" w:sz="0" w:space="0" w:color="auto"/>
          </w:divBdr>
        </w:div>
        <w:div w:id="1240753352">
          <w:marLeft w:val="0"/>
          <w:marRight w:val="0"/>
          <w:marTop w:val="0"/>
          <w:marBottom w:val="0"/>
          <w:divBdr>
            <w:top w:val="none" w:sz="0" w:space="0" w:color="auto"/>
            <w:left w:val="none" w:sz="0" w:space="0" w:color="auto"/>
            <w:bottom w:val="none" w:sz="0" w:space="0" w:color="auto"/>
            <w:right w:val="none" w:sz="0" w:space="0" w:color="auto"/>
          </w:divBdr>
        </w:div>
        <w:div w:id="1861897089">
          <w:marLeft w:val="0"/>
          <w:marRight w:val="0"/>
          <w:marTop w:val="0"/>
          <w:marBottom w:val="0"/>
          <w:divBdr>
            <w:top w:val="none" w:sz="0" w:space="0" w:color="auto"/>
            <w:left w:val="none" w:sz="0" w:space="0" w:color="auto"/>
            <w:bottom w:val="none" w:sz="0" w:space="0" w:color="auto"/>
            <w:right w:val="none" w:sz="0" w:space="0" w:color="auto"/>
          </w:divBdr>
        </w:div>
        <w:div w:id="943265812">
          <w:marLeft w:val="0"/>
          <w:marRight w:val="0"/>
          <w:marTop w:val="0"/>
          <w:marBottom w:val="0"/>
          <w:divBdr>
            <w:top w:val="none" w:sz="0" w:space="0" w:color="auto"/>
            <w:left w:val="none" w:sz="0" w:space="0" w:color="auto"/>
            <w:bottom w:val="none" w:sz="0" w:space="0" w:color="auto"/>
            <w:right w:val="none" w:sz="0" w:space="0" w:color="auto"/>
          </w:divBdr>
        </w:div>
        <w:div w:id="1304967726">
          <w:marLeft w:val="0"/>
          <w:marRight w:val="0"/>
          <w:marTop w:val="0"/>
          <w:marBottom w:val="0"/>
          <w:divBdr>
            <w:top w:val="none" w:sz="0" w:space="0" w:color="auto"/>
            <w:left w:val="none" w:sz="0" w:space="0" w:color="auto"/>
            <w:bottom w:val="none" w:sz="0" w:space="0" w:color="auto"/>
            <w:right w:val="none" w:sz="0" w:space="0" w:color="auto"/>
          </w:divBdr>
        </w:div>
        <w:div w:id="103352508">
          <w:marLeft w:val="0"/>
          <w:marRight w:val="0"/>
          <w:marTop w:val="0"/>
          <w:marBottom w:val="0"/>
          <w:divBdr>
            <w:top w:val="none" w:sz="0" w:space="0" w:color="auto"/>
            <w:left w:val="none" w:sz="0" w:space="0" w:color="auto"/>
            <w:bottom w:val="none" w:sz="0" w:space="0" w:color="auto"/>
            <w:right w:val="none" w:sz="0" w:space="0" w:color="auto"/>
          </w:divBdr>
        </w:div>
        <w:div w:id="545725838">
          <w:marLeft w:val="0"/>
          <w:marRight w:val="0"/>
          <w:marTop w:val="0"/>
          <w:marBottom w:val="0"/>
          <w:divBdr>
            <w:top w:val="none" w:sz="0" w:space="0" w:color="auto"/>
            <w:left w:val="none" w:sz="0" w:space="0" w:color="auto"/>
            <w:bottom w:val="none" w:sz="0" w:space="0" w:color="auto"/>
            <w:right w:val="none" w:sz="0" w:space="0" w:color="auto"/>
          </w:divBdr>
        </w:div>
        <w:div w:id="1814634689">
          <w:marLeft w:val="0"/>
          <w:marRight w:val="0"/>
          <w:marTop w:val="0"/>
          <w:marBottom w:val="0"/>
          <w:divBdr>
            <w:top w:val="none" w:sz="0" w:space="0" w:color="auto"/>
            <w:left w:val="none" w:sz="0" w:space="0" w:color="auto"/>
            <w:bottom w:val="none" w:sz="0" w:space="0" w:color="auto"/>
            <w:right w:val="none" w:sz="0" w:space="0" w:color="auto"/>
          </w:divBdr>
        </w:div>
        <w:div w:id="768693441">
          <w:marLeft w:val="0"/>
          <w:marRight w:val="0"/>
          <w:marTop w:val="0"/>
          <w:marBottom w:val="0"/>
          <w:divBdr>
            <w:top w:val="none" w:sz="0" w:space="0" w:color="auto"/>
            <w:left w:val="none" w:sz="0" w:space="0" w:color="auto"/>
            <w:bottom w:val="none" w:sz="0" w:space="0" w:color="auto"/>
            <w:right w:val="none" w:sz="0" w:space="0" w:color="auto"/>
          </w:divBdr>
        </w:div>
        <w:div w:id="559248288">
          <w:marLeft w:val="0"/>
          <w:marRight w:val="0"/>
          <w:marTop w:val="0"/>
          <w:marBottom w:val="0"/>
          <w:divBdr>
            <w:top w:val="none" w:sz="0" w:space="0" w:color="auto"/>
            <w:left w:val="none" w:sz="0" w:space="0" w:color="auto"/>
            <w:bottom w:val="none" w:sz="0" w:space="0" w:color="auto"/>
            <w:right w:val="none" w:sz="0" w:space="0" w:color="auto"/>
          </w:divBdr>
        </w:div>
        <w:div w:id="1519659112">
          <w:marLeft w:val="0"/>
          <w:marRight w:val="0"/>
          <w:marTop w:val="0"/>
          <w:marBottom w:val="0"/>
          <w:divBdr>
            <w:top w:val="none" w:sz="0" w:space="0" w:color="auto"/>
            <w:left w:val="none" w:sz="0" w:space="0" w:color="auto"/>
            <w:bottom w:val="none" w:sz="0" w:space="0" w:color="auto"/>
            <w:right w:val="none" w:sz="0" w:space="0" w:color="auto"/>
          </w:divBdr>
        </w:div>
        <w:div w:id="949699009">
          <w:marLeft w:val="0"/>
          <w:marRight w:val="0"/>
          <w:marTop w:val="0"/>
          <w:marBottom w:val="0"/>
          <w:divBdr>
            <w:top w:val="none" w:sz="0" w:space="0" w:color="auto"/>
            <w:left w:val="none" w:sz="0" w:space="0" w:color="auto"/>
            <w:bottom w:val="none" w:sz="0" w:space="0" w:color="auto"/>
            <w:right w:val="none" w:sz="0" w:space="0" w:color="auto"/>
          </w:divBdr>
        </w:div>
        <w:div w:id="882137844">
          <w:marLeft w:val="0"/>
          <w:marRight w:val="0"/>
          <w:marTop w:val="0"/>
          <w:marBottom w:val="0"/>
          <w:divBdr>
            <w:top w:val="none" w:sz="0" w:space="0" w:color="auto"/>
            <w:left w:val="none" w:sz="0" w:space="0" w:color="auto"/>
            <w:bottom w:val="none" w:sz="0" w:space="0" w:color="auto"/>
            <w:right w:val="none" w:sz="0" w:space="0" w:color="auto"/>
          </w:divBdr>
        </w:div>
        <w:div w:id="1751921865">
          <w:marLeft w:val="0"/>
          <w:marRight w:val="0"/>
          <w:marTop w:val="0"/>
          <w:marBottom w:val="0"/>
          <w:divBdr>
            <w:top w:val="none" w:sz="0" w:space="0" w:color="auto"/>
            <w:left w:val="none" w:sz="0" w:space="0" w:color="auto"/>
            <w:bottom w:val="none" w:sz="0" w:space="0" w:color="auto"/>
            <w:right w:val="none" w:sz="0" w:space="0" w:color="auto"/>
          </w:divBdr>
        </w:div>
        <w:div w:id="425006737">
          <w:marLeft w:val="0"/>
          <w:marRight w:val="0"/>
          <w:marTop w:val="0"/>
          <w:marBottom w:val="0"/>
          <w:divBdr>
            <w:top w:val="none" w:sz="0" w:space="0" w:color="auto"/>
            <w:left w:val="none" w:sz="0" w:space="0" w:color="auto"/>
            <w:bottom w:val="none" w:sz="0" w:space="0" w:color="auto"/>
            <w:right w:val="none" w:sz="0" w:space="0" w:color="auto"/>
          </w:divBdr>
        </w:div>
        <w:div w:id="920061294">
          <w:marLeft w:val="0"/>
          <w:marRight w:val="0"/>
          <w:marTop w:val="0"/>
          <w:marBottom w:val="0"/>
          <w:divBdr>
            <w:top w:val="none" w:sz="0" w:space="0" w:color="auto"/>
            <w:left w:val="none" w:sz="0" w:space="0" w:color="auto"/>
            <w:bottom w:val="none" w:sz="0" w:space="0" w:color="auto"/>
            <w:right w:val="none" w:sz="0" w:space="0" w:color="auto"/>
          </w:divBdr>
        </w:div>
      </w:divsChild>
    </w:div>
    <w:div w:id="1182431439">
      <w:bodyDiv w:val="1"/>
      <w:marLeft w:val="0"/>
      <w:marRight w:val="0"/>
      <w:marTop w:val="0"/>
      <w:marBottom w:val="0"/>
      <w:divBdr>
        <w:top w:val="none" w:sz="0" w:space="0" w:color="auto"/>
        <w:left w:val="none" w:sz="0" w:space="0" w:color="auto"/>
        <w:bottom w:val="none" w:sz="0" w:space="0" w:color="auto"/>
        <w:right w:val="none" w:sz="0" w:space="0" w:color="auto"/>
      </w:divBdr>
    </w:div>
    <w:div w:id="1711565686">
      <w:bodyDiv w:val="1"/>
      <w:marLeft w:val="0"/>
      <w:marRight w:val="0"/>
      <w:marTop w:val="0"/>
      <w:marBottom w:val="0"/>
      <w:divBdr>
        <w:top w:val="none" w:sz="0" w:space="0" w:color="auto"/>
        <w:left w:val="none" w:sz="0" w:space="0" w:color="auto"/>
        <w:bottom w:val="none" w:sz="0" w:space="0" w:color="auto"/>
        <w:right w:val="none" w:sz="0" w:space="0" w:color="auto"/>
      </w:divBdr>
      <w:divsChild>
        <w:div w:id="1780101494">
          <w:marLeft w:val="0"/>
          <w:marRight w:val="0"/>
          <w:marTop w:val="0"/>
          <w:marBottom w:val="0"/>
          <w:divBdr>
            <w:top w:val="none" w:sz="0" w:space="0" w:color="auto"/>
            <w:left w:val="none" w:sz="0" w:space="0" w:color="auto"/>
            <w:bottom w:val="none" w:sz="0" w:space="0" w:color="auto"/>
            <w:right w:val="none" w:sz="0" w:space="0" w:color="auto"/>
          </w:divBdr>
          <w:divsChild>
            <w:div w:id="1637568881">
              <w:marLeft w:val="0"/>
              <w:marRight w:val="0"/>
              <w:marTop w:val="0"/>
              <w:marBottom w:val="0"/>
              <w:divBdr>
                <w:top w:val="none" w:sz="0" w:space="0" w:color="auto"/>
                <w:left w:val="none" w:sz="0" w:space="0" w:color="auto"/>
                <w:bottom w:val="none" w:sz="0" w:space="0" w:color="auto"/>
                <w:right w:val="none" w:sz="0" w:space="0" w:color="auto"/>
              </w:divBdr>
              <w:divsChild>
                <w:div w:id="20119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11420">
          <w:marLeft w:val="0"/>
          <w:marRight w:val="0"/>
          <w:marTop w:val="0"/>
          <w:marBottom w:val="0"/>
          <w:divBdr>
            <w:top w:val="none" w:sz="0" w:space="0" w:color="auto"/>
            <w:left w:val="none" w:sz="0" w:space="0" w:color="auto"/>
            <w:bottom w:val="none" w:sz="0" w:space="0" w:color="auto"/>
            <w:right w:val="none" w:sz="0" w:space="0" w:color="auto"/>
          </w:divBdr>
          <w:divsChild>
            <w:div w:id="1648558430">
              <w:marLeft w:val="0"/>
              <w:marRight w:val="0"/>
              <w:marTop w:val="0"/>
              <w:marBottom w:val="0"/>
              <w:divBdr>
                <w:top w:val="none" w:sz="0" w:space="0" w:color="auto"/>
                <w:left w:val="none" w:sz="0" w:space="0" w:color="auto"/>
                <w:bottom w:val="none" w:sz="0" w:space="0" w:color="auto"/>
                <w:right w:val="none" w:sz="0" w:space="0" w:color="auto"/>
              </w:divBdr>
              <w:divsChild>
                <w:div w:id="295843963">
                  <w:marLeft w:val="0"/>
                  <w:marRight w:val="0"/>
                  <w:marTop w:val="0"/>
                  <w:marBottom w:val="0"/>
                  <w:divBdr>
                    <w:top w:val="none" w:sz="0" w:space="0" w:color="auto"/>
                    <w:left w:val="none" w:sz="0" w:space="0" w:color="auto"/>
                    <w:bottom w:val="none" w:sz="0" w:space="0" w:color="auto"/>
                    <w:right w:val="none" w:sz="0" w:space="0" w:color="auto"/>
                  </w:divBdr>
                </w:div>
              </w:divsChild>
            </w:div>
            <w:div w:id="1339500421">
              <w:marLeft w:val="0"/>
              <w:marRight w:val="0"/>
              <w:marTop w:val="0"/>
              <w:marBottom w:val="0"/>
              <w:divBdr>
                <w:top w:val="none" w:sz="0" w:space="0" w:color="auto"/>
                <w:left w:val="none" w:sz="0" w:space="0" w:color="auto"/>
                <w:bottom w:val="none" w:sz="0" w:space="0" w:color="auto"/>
                <w:right w:val="none" w:sz="0" w:space="0" w:color="auto"/>
              </w:divBdr>
              <w:divsChild>
                <w:div w:id="183876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35519">
      <w:bodyDiv w:val="1"/>
      <w:marLeft w:val="0"/>
      <w:marRight w:val="0"/>
      <w:marTop w:val="0"/>
      <w:marBottom w:val="0"/>
      <w:divBdr>
        <w:top w:val="none" w:sz="0" w:space="0" w:color="auto"/>
        <w:left w:val="none" w:sz="0" w:space="0" w:color="auto"/>
        <w:bottom w:val="none" w:sz="0" w:space="0" w:color="auto"/>
        <w:right w:val="none" w:sz="0" w:space="0" w:color="auto"/>
      </w:divBdr>
      <w:divsChild>
        <w:div w:id="1494757443">
          <w:marLeft w:val="0"/>
          <w:marRight w:val="0"/>
          <w:marTop w:val="0"/>
          <w:marBottom w:val="0"/>
          <w:divBdr>
            <w:top w:val="none" w:sz="0" w:space="0" w:color="auto"/>
            <w:left w:val="none" w:sz="0" w:space="0" w:color="auto"/>
            <w:bottom w:val="none" w:sz="0" w:space="0" w:color="auto"/>
            <w:right w:val="none" w:sz="0" w:space="0" w:color="auto"/>
          </w:divBdr>
        </w:div>
        <w:div w:id="491681946">
          <w:marLeft w:val="0"/>
          <w:marRight w:val="0"/>
          <w:marTop w:val="0"/>
          <w:marBottom w:val="0"/>
          <w:divBdr>
            <w:top w:val="none" w:sz="0" w:space="0" w:color="auto"/>
            <w:left w:val="none" w:sz="0" w:space="0" w:color="auto"/>
            <w:bottom w:val="none" w:sz="0" w:space="0" w:color="auto"/>
            <w:right w:val="none" w:sz="0" w:space="0" w:color="auto"/>
          </w:divBdr>
        </w:div>
        <w:div w:id="1346857813">
          <w:marLeft w:val="0"/>
          <w:marRight w:val="0"/>
          <w:marTop w:val="0"/>
          <w:marBottom w:val="0"/>
          <w:divBdr>
            <w:top w:val="none" w:sz="0" w:space="0" w:color="auto"/>
            <w:left w:val="none" w:sz="0" w:space="0" w:color="auto"/>
            <w:bottom w:val="none" w:sz="0" w:space="0" w:color="auto"/>
            <w:right w:val="none" w:sz="0" w:space="0" w:color="auto"/>
          </w:divBdr>
        </w:div>
        <w:div w:id="1076853194">
          <w:marLeft w:val="0"/>
          <w:marRight w:val="0"/>
          <w:marTop w:val="0"/>
          <w:marBottom w:val="0"/>
          <w:divBdr>
            <w:top w:val="none" w:sz="0" w:space="0" w:color="auto"/>
            <w:left w:val="none" w:sz="0" w:space="0" w:color="auto"/>
            <w:bottom w:val="none" w:sz="0" w:space="0" w:color="auto"/>
            <w:right w:val="none" w:sz="0" w:space="0" w:color="auto"/>
          </w:divBdr>
        </w:div>
        <w:div w:id="1736245344">
          <w:marLeft w:val="0"/>
          <w:marRight w:val="0"/>
          <w:marTop w:val="0"/>
          <w:marBottom w:val="0"/>
          <w:divBdr>
            <w:top w:val="none" w:sz="0" w:space="0" w:color="auto"/>
            <w:left w:val="none" w:sz="0" w:space="0" w:color="auto"/>
            <w:bottom w:val="none" w:sz="0" w:space="0" w:color="auto"/>
            <w:right w:val="none" w:sz="0" w:space="0" w:color="auto"/>
          </w:divBdr>
        </w:div>
        <w:div w:id="1699231352">
          <w:marLeft w:val="0"/>
          <w:marRight w:val="0"/>
          <w:marTop w:val="0"/>
          <w:marBottom w:val="0"/>
          <w:divBdr>
            <w:top w:val="none" w:sz="0" w:space="0" w:color="auto"/>
            <w:left w:val="none" w:sz="0" w:space="0" w:color="auto"/>
            <w:bottom w:val="none" w:sz="0" w:space="0" w:color="auto"/>
            <w:right w:val="none" w:sz="0" w:space="0" w:color="auto"/>
          </w:divBdr>
        </w:div>
        <w:div w:id="941649736">
          <w:marLeft w:val="0"/>
          <w:marRight w:val="0"/>
          <w:marTop w:val="0"/>
          <w:marBottom w:val="0"/>
          <w:divBdr>
            <w:top w:val="none" w:sz="0" w:space="0" w:color="auto"/>
            <w:left w:val="none" w:sz="0" w:space="0" w:color="auto"/>
            <w:bottom w:val="none" w:sz="0" w:space="0" w:color="auto"/>
            <w:right w:val="none" w:sz="0" w:space="0" w:color="auto"/>
          </w:divBdr>
        </w:div>
        <w:div w:id="903874219">
          <w:marLeft w:val="0"/>
          <w:marRight w:val="0"/>
          <w:marTop w:val="0"/>
          <w:marBottom w:val="0"/>
          <w:divBdr>
            <w:top w:val="none" w:sz="0" w:space="0" w:color="auto"/>
            <w:left w:val="none" w:sz="0" w:space="0" w:color="auto"/>
            <w:bottom w:val="none" w:sz="0" w:space="0" w:color="auto"/>
            <w:right w:val="none" w:sz="0" w:space="0" w:color="auto"/>
          </w:divBdr>
        </w:div>
        <w:div w:id="1778597354">
          <w:marLeft w:val="0"/>
          <w:marRight w:val="0"/>
          <w:marTop w:val="0"/>
          <w:marBottom w:val="0"/>
          <w:divBdr>
            <w:top w:val="none" w:sz="0" w:space="0" w:color="auto"/>
            <w:left w:val="none" w:sz="0" w:space="0" w:color="auto"/>
            <w:bottom w:val="none" w:sz="0" w:space="0" w:color="auto"/>
            <w:right w:val="none" w:sz="0" w:space="0" w:color="auto"/>
          </w:divBdr>
        </w:div>
        <w:div w:id="1484616868">
          <w:marLeft w:val="0"/>
          <w:marRight w:val="0"/>
          <w:marTop w:val="0"/>
          <w:marBottom w:val="0"/>
          <w:divBdr>
            <w:top w:val="none" w:sz="0" w:space="0" w:color="auto"/>
            <w:left w:val="none" w:sz="0" w:space="0" w:color="auto"/>
            <w:bottom w:val="none" w:sz="0" w:space="0" w:color="auto"/>
            <w:right w:val="none" w:sz="0" w:space="0" w:color="auto"/>
          </w:divBdr>
        </w:div>
        <w:div w:id="1930775487">
          <w:marLeft w:val="0"/>
          <w:marRight w:val="0"/>
          <w:marTop w:val="0"/>
          <w:marBottom w:val="0"/>
          <w:divBdr>
            <w:top w:val="none" w:sz="0" w:space="0" w:color="auto"/>
            <w:left w:val="none" w:sz="0" w:space="0" w:color="auto"/>
            <w:bottom w:val="none" w:sz="0" w:space="0" w:color="auto"/>
            <w:right w:val="none" w:sz="0" w:space="0" w:color="auto"/>
          </w:divBdr>
        </w:div>
        <w:div w:id="2106152708">
          <w:marLeft w:val="0"/>
          <w:marRight w:val="0"/>
          <w:marTop w:val="0"/>
          <w:marBottom w:val="0"/>
          <w:divBdr>
            <w:top w:val="none" w:sz="0" w:space="0" w:color="auto"/>
            <w:left w:val="none" w:sz="0" w:space="0" w:color="auto"/>
            <w:bottom w:val="none" w:sz="0" w:space="0" w:color="auto"/>
            <w:right w:val="none" w:sz="0" w:space="0" w:color="auto"/>
          </w:divBdr>
        </w:div>
        <w:div w:id="1437212196">
          <w:marLeft w:val="0"/>
          <w:marRight w:val="0"/>
          <w:marTop w:val="0"/>
          <w:marBottom w:val="0"/>
          <w:divBdr>
            <w:top w:val="none" w:sz="0" w:space="0" w:color="auto"/>
            <w:left w:val="none" w:sz="0" w:space="0" w:color="auto"/>
            <w:bottom w:val="none" w:sz="0" w:space="0" w:color="auto"/>
            <w:right w:val="none" w:sz="0" w:space="0" w:color="auto"/>
          </w:divBdr>
        </w:div>
        <w:div w:id="1651403430">
          <w:marLeft w:val="0"/>
          <w:marRight w:val="0"/>
          <w:marTop w:val="0"/>
          <w:marBottom w:val="0"/>
          <w:divBdr>
            <w:top w:val="none" w:sz="0" w:space="0" w:color="auto"/>
            <w:left w:val="none" w:sz="0" w:space="0" w:color="auto"/>
            <w:bottom w:val="none" w:sz="0" w:space="0" w:color="auto"/>
            <w:right w:val="none" w:sz="0" w:space="0" w:color="auto"/>
          </w:divBdr>
        </w:div>
        <w:div w:id="140539511">
          <w:marLeft w:val="0"/>
          <w:marRight w:val="0"/>
          <w:marTop w:val="0"/>
          <w:marBottom w:val="0"/>
          <w:divBdr>
            <w:top w:val="none" w:sz="0" w:space="0" w:color="auto"/>
            <w:left w:val="none" w:sz="0" w:space="0" w:color="auto"/>
            <w:bottom w:val="none" w:sz="0" w:space="0" w:color="auto"/>
            <w:right w:val="none" w:sz="0" w:space="0" w:color="auto"/>
          </w:divBdr>
        </w:div>
        <w:div w:id="1529489138">
          <w:marLeft w:val="0"/>
          <w:marRight w:val="0"/>
          <w:marTop w:val="0"/>
          <w:marBottom w:val="0"/>
          <w:divBdr>
            <w:top w:val="none" w:sz="0" w:space="0" w:color="auto"/>
            <w:left w:val="none" w:sz="0" w:space="0" w:color="auto"/>
            <w:bottom w:val="none" w:sz="0" w:space="0" w:color="auto"/>
            <w:right w:val="none" w:sz="0" w:space="0" w:color="auto"/>
          </w:divBdr>
        </w:div>
        <w:div w:id="945768351">
          <w:marLeft w:val="0"/>
          <w:marRight w:val="0"/>
          <w:marTop w:val="0"/>
          <w:marBottom w:val="0"/>
          <w:divBdr>
            <w:top w:val="none" w:sz="0" w:space="0" w:color="auto"/>
            <w:left w:val="none" w:sz="0" w:space="0" w:color="auto"/>
            <w:bottom w:val="none" w:sz="0" w:space="0" w:color="auto"/>
            <w:right w:val="none" w:sz="0" w:space="0" w:color="auto"/>
          </w:divBdr>
        </w:div>
        <w:div w:id="969358733">
          <w:marLeft w:val="0"/>
          <w:marRight w:val="0"/>
          <w:marTop w:val="0"/>
          <w:marBottom w:val="0"/>
          <w:divBdr>
            <w:top w:val="none" w:sz="0" w:space="0" w:color="auto"/>
            <w:left w:val="none" w:sz="0" w:space="0" w:color="auto"/>
            <w:bottom w:val="none" w:sz="0" w:space="0" w:color="auto"/>
            <w:right w:val="none" w:sz="0" w:space="0" w:color="auto"/>
          </w:divBdr>
        </w:div>
        <w:div w:id="1729763947">
          <w:marLeft w:val="0"/>
          <w:marRight w:val="0"/>
          <w:marTop w:val="0"/>
          <w:marBottom w:val="0"/>
          <w:divBdr>
            <w:top w:val="none" w:sz="0" w:space="0" w:color="auto"/>
            <w:left w:val="none" w:sz="0" w:space="0" w:color="auto"/>
            <w:bottom w:val="none" w:sz="0" w:space="0" w:color="auto"/>
            <w:right w:val="none" w:sz="0" w:space="0" w:color="auto"/>
          </w:divBdr>
        </w:div>
        <w:div w:id="117456424">
          <w:marLeft w:val="0"/>
          <w:marRight w:val="0"/>
          <w:marTop w:val="0"/>
          <w:marBottom w:val="0"/>
          <w:divBdr>
            <w:top w:val="none" w:sz="0" w:space="0" w:color="auto"/>
            <w:left w:val="none" w:sz="0" w:space="0" w:color="auto"/>
            <w:bottom w:val="none" w:sz="0" w:space="0" w:color="auto"/>
            <w:right w:val="none" w:sz="0" w:space="0" w:color="auto"/>
          </w:divBdr>
        </w:div>
        <w:div w:id="822963305">
          <w:marLeft w:val="0"/>
          <w:marRight w:val="0"/>
          <w:marTop w:val="0"/>
          <w:marBottom w:val="0"/>
          <w:divBdr>
            <w:top w:val="none" w:sz="0" w:space="0" w:color="auto"/>
            <w:left w:val="none" w:sz="0" w:space="0" w:color="auto"/>
            <w:bottom w:val="none" w:sz="0" w:space="0" w:color="auto"/>
            <w:right w:val="none" w:sz="0" w:space="0" w:color="auto"/>
          </w:divBdr>
        </w:div>
        <w:div w:id="671614995">
          <w:marLeft w:val="0"/>
          <w:marRight w:val="0"/>
          <w:marTop w:val="0"/>
          <w:marBottom w:val="0"/>
          <w:divBdr>
            <w:top w:val="none" w:sz="0" w:space="0" w:color="auto"/>
            <w:left w:val="none" w:sz="0" w:space="0" w:color="auto"/>
            <w:bottom w:val="none" w:sz="0" w:space="0" w:color="auto"/>
            <w:right w:val="none" w:sz="0" w:space="0" w:color="auto"/>
          </w:divBdr>
        </w:div>
        <w:div w:id="1558511755">
          <w:marLeft w:val="0"/>
          <w:marRight w:val="0"/>
          <w:marTop w:val="0"/>
          <w:marBottom w:val="0"/>
          <w:divBdr>
            <w:top w:val="none" w:sz="0" w:space="0" w:color="auto"/>
            <w:left w:val="none" w:sz="0" w:space="0" w:color="auto"/>
            <w:bottom w:val="none" w:sz="0" w:space="0" w:color="auto"/>
            <w:right w:val="none" w:sz="0" w:space="0" w:color="auto"/>
          </w:divBdr>
        </w:div>
        <w:div w:id="1523784139">
          <w:marLeft w:val="0"/>
          <w:marRight w:val="0"/>
          <w:marTop w:val="0"/>
          <w:marBottom w:val="0"/>
          <w:divBdr>
            <w:top w:val="none" w:sz="0" w:space="0" w:color="auto"/>
            <w:left w:val="none" w:sz="0" w:space="0" w:color="auto"/>
            <w:bottom w:val="none" w:sz="0" w:space="0" w:color="auto"/>
            <w:right w:val="none" w:sz="0" w:space="0" w:color="auto"/>
          </w:divBdr>
        </w:div>
        <w:div w:id="28379744">
          <w:marLeft w:val="0"/>
          <w:marRight w:val="0"/>
          <w:marTop w:val="0"/>
          <w:marBottom w:val="0"/>
          <w:divBdr>
            <w:top w:val="none" w:sz="0" w:space="0" w:color="auto"/>
            <w:left w:val="none" w:sz="0" w:space="0" w:color="auto"/>
            <w:bottom w:val="none" w:sz="0" w:space="0" w:color="auto"/>
            <w:right w:val="none" w:sz="0" w:space="0" w:color="auto"/>
          </w:divBdr>
        </w:div>
        <w:div w:id="470367995">
          <w:marLeft w:val="0"/>
          <w:marRight w:val="0"/>
          <w:marTop w:val="0"/>
          <w:marBottom w:val="0"/>
          <w:divBdr>
            <w:top w:val="none" w:sz="0" w:space="0" w:color="auto"/>
            <w:left w:val="none" w:sz="0" w:space="0" w:color="auto"/>
            <w:bottom w:val="none" w:sz="0" w:space="0" w:color="auto"/>
            <w:right w:val="none" w:sz="0" w:space="0" w:color="auto"/>
          </w:divBdr>
        </w:div>
        <w:div w:id="1150050858">
          <w:marLeft w:val="0"/>
          <w:marRight w:val="0"/>
          <w:marTop w:val="0"/>
          <w:marBottom w:val="0"/>
          <w:divBdr>
            <w:top w:val="none" w:sz="0" w:space="0" w:color="auto"/>
            <w:left w:val="none" w:sz="0" w:space="0" w:color="auto"/>
            <w:bottom w:val="none" w:sz="0" w:space="0" w:color="auto"/>
            <w:right w:val="none" w:sz="0" w:space="0" w:color="auto"/>
          </w:divBdr>
        </w:div>
        <w:div w:id="2072729595">
          <w:marLeft w:val="0"/>
          <w:marRight w:val="0"/>
          <w:marTop w:val="0"/>
          <w:marBottom w:val="0"/>
          <w:divBdr>
            <w:top w:val="none" w:sz="0" w:space="0" w:color="auto"/>
            <w:left w:val="none" w:sz="0" w:space="0" w:color="auto"/>
            <w:bottom w:val="none" w:sz="0" w:space="0" w:color="auto"/>
            <w:right w:val="none" w:sz="0" w:space="0" w:color="auto"/>
          </w:divBdr>
        </w:div>
        <w:div w:id="1552882620">
          <w:marLeft w:val="0"/>
          <w:marRight w:val="0"/>
          <w:marTop w:val="0"/>
          <w:marBottom w:val="0"/>
          <w:divBdr>
            <w:top w:val="none" w:sz="0" w:space="0" w:color="auto"/>
            <w:left w:val="none" w:sz="0" w:space="0" w:color="auto"/>
            <w:bottom w:val="none" w:sz="0" w:space="0" w:color="auto"/>
            <w:right w:val="none" w:sz="0" w:space="0" w:color="auto"/>
          </w:divBdr>
        </w:div>
        <w:div w:id="323047244">
          <w:marLeft w:val="0"/>
          <w:marRight w:val="0"/>
          <w:marTop w:val="0"/>
          <w:marBottom w:val="0"/>
          <w:divBdr>
            <w:top w:val="none" w:sz="0" w:space="0" w:color="auto"/>
            <w:left w:val="none" w:sz="0" w:space="0" w:color="auto"/>
            <w:bottom w:val="none" w:sz="0" w:space="0" w:color="auto"/>
            <w:right w:val="none" w:sz="0" w:space="0" w:color="auto"/>
          </w:divBdr>
        </w:div>
        <w:div w:id="606473587">
          <w:marLeft w:val="0"/>
          <w:marRight w:val="0"/>
          <w:marTop w:val="0"/>
          <w:marBottom w:val="0"/>
          <w:divBdr>
            <w:top w:val="none" w:sz="0" w:space="0" w:color="auto"/>
            <w:left w:val="none" w:sz="0" w:space="0" w:color="auto"/>
            <w:bottom w:val="none" w:sz="0" w:space="0" w:color="auto"/>
            <w:right w:val="none" w:sz="0" w:space="0" w:color="auto"/>
          </w:divBdr>
        </w:div>
        <w:div w:id="1978215118">
          <w:marLeft w:val="0"/>
          <w:marRight w:val="0"/>
          <w:marTop w:val="0"/>
          <w:marBottom w:val="0"/>
          <w:divBdr>
            <w:top w:val="none" w:sz="0" w:space="0" w:color="auto"/>
            <w:left w:val="none" w:sz="0" w:space="0" w:color="auto"/>
            <w:bottom w:val="none" w:sz="0" w:space="0" w:color="auto"/>
            <w:right w:val="none" w:sz="0" w:space="0" w:color="auto"/>
          </w:divBdr>
        </w:div>
        <w:div w:id="1144468446">
          <w:marLeft w:val="0"/>
          <w:marRight w:val="0"/>
          <w:marTop w:val="0"/>
          <w:marBottom w:val="0"/>
          <w:divBdr>
            <w:top w:val="none" w:sz="0" w:space="0" w:color="auto"/>
            <w:left w:val="none" w:sz="0" w:space="0" w:color="auto"/>
            <w:bottom w:val="none" w:sz="0" w:space="0" w:color="auto"/>
            <w:right w:val="none" w:sz="0" w:space="0" w:color="auto"/>
          </w:divBdr>
        </w:div>
        <w:div w:id="1751002043">
          <w:marLeft w:val="0"/>
          <w:marRight w:val="0"/>
          <w:marTop w:val="0"/>
          <w:marBottom w:val="0"/>
          <w:divBdr>
            <w:top w:val="none" w:sz="0" w:space="0" w:color="auto"/>
            <w:left w:val="none" w:sz="0" w:space="0" w:color="auto"/>
            <w:bottom w:val="none" w:sz="0" w:space="0" w:color="auto"/>
            <w:right w:val="none" w:sz="0" w:space="0" w:color="auto"/>
          </w:divBdr>
        </w:div>
        <w:div w:id="1130979916">
          <w:marLeft w:val="0"/>
          <w:marRight w:val="0"/>
          <w:marTop w:val="0"/>
          <w:marBottom w:val="0"/>
          <w:divBdr>
            <w:top w:val="none" w:sz="0" w:space="0" w:color="auto"/>
            <w:left w:val="none" w:sz="0" w:space="0" w:color="auto"/>
            <w:bottom w:val="none" w:sz="0" w:space="0" w:color="auto"/>
            <w:right w:val="none" w:sz="0" w:space="0" w:color="auto"/>
          </w:divBdr>
        </w:div>
        <w:div w:id="459374186">
          <w:marLeft w:val="0"/>
          <w:marRight w:val="0"/>
          <w:marTop w:val="0"/>
          <w:marBottom w:val="0"/>
          <w:divBdr>
            <w:top w:val="none" w:sz="0" w:space="0" w:color="auto"/>
            <w:left w:val="none" w:sz="0" w:space="0" w:color="auto"/>
            <w:bottom w:val="none" w:sz="0" w:space="0" w:color="auto"/>
            <w:right w:val="none" w:sz="0" w:space="0" w:color="auto"/>
          </w:divBdr>
        </w:div>
        <w:div w:id="1178228286">
          <w:marLeft w:val="0"/>
          <w:marRight w:val="0"/>
          <w:marTop w:val="0"/>
          <w:marBottom w:val="0"/>
          <w:divBdr>
            <w:top w:val="none" w:sz="0" w:space="0" w:color="auto"/>
            <w:left w:val="none" w:sz="0" w:space="0" w:color="auto"/>
            <w:bottom w:val="none" w:sz="0" w:space="0" w:color="auto"/>
            <w:right w:val="none" w:sz="0" w:space="0" w:color="auto"/>
          </w:divBdr>
        </w:div>
        <w:div w:id="914166778">
          <w:marLeft w:val="0"/>
          <w:marRight w:val="0"/>
          <w:marTop w:val="0"/>
          <w:marBottom w:val="0"/>
          <w:divBdr>
            <w:top w:val="none" w:sz="0" w:space="0" w:color="auto"/>
            <w:left w:val="none" w:sz="0" w:space="0" w:color="auto"/>
            <w:bottom w:val="none" w:sz="0" w:space="0" w:color="auto"/>
            <w:right w:val="none" w:sz="0" w:space="0" w:color="auto"/>
          </w:divBdr>
        </w:div>
        <w:div w:id="2060396978">
          <w:marLeft w:val="0"/>
          <w:marRight w:val="0"/>
          <w:marTop w:val="0"/>
          <w:marBottom w:val="0"/>
          <w:divBdr>
            <w:top w:val="none" w:sz="0" w:space="0" w:color="auto"/>
            <w:left w:val="none" w:sz="0" w:space="0" w:color="auto"/>
            <w:bottom w:val="none" w:sz="0" w:space="0" w:color="auto"/>
            <w:right w:val="none" w:sz="0" w:space="0" w:color="auto"/>
          </w:divBdr>
        </w:div>
        <w:div w:id="685598729">
          <w:marLeft w:val="0"/>
          <w:marRight w:val="0"/>
          <w:marTop w:val="0"/>
          <w:marBottom w:val="0"/>
          <w:divBdr>
            <w:top w:val="none" w:sz="0" w:space="0" w:color="auto"/>
            <w:left w:val="none" w:sz="0" w:space="0" w:color="auto"/>
            <w:bottom w:val="none" w:sz="0" w:space="0" w:color="auto"/>
            <w:right w:val="none" w:sz="0" w:space="0" w:color="auto"/>
          </w:divBdr>
        </w:div>
        <w:div w:id="1142695356">
          <w:marLeft w:val="0"/>
          <w:marRight w:val="0"/>
          <w:marTop w:val="0"/>
          <w:marBottom w:val="0"/>
          <w:divBdr>
            <w:top w:val="none" w:sz="0" w:space="0" w:color="auto"/>
            <w:left w:val="none" w:sz="0" w:space="0" w:color="auto"/>
            <w:bottom w:val="none" w:sz="0" w:space="0" w:color="auto"/>
            <w:right w:val="none" w:sz="0" w:space="0" w:color="auto"/>
          </w:divBdr>
        </w:div>
        <w:div w:id="678652747">
          <w:marLeft w:val="0"/>
          <w:marRight w:val="0"/>
          <w:marTop w:val="0"/>
          <w:marBottom w:val="0"/>
          <w:divBdr>
            <w:top w:val="none" w:sz="0" w:space="0" w:color="auto"/>
            <w:left w:val="none" w:sz="0" w:space="0" w:color="auto"/>
            <w:bottom w:val="none" w:sz="0" w:space="0" w:color="auto"/>
            <w:right w:val="none" w:sz="0" w:space="0" w:color="auto"/>
          </w:divBdr>
        </w:div>
        <w:div w:id="833107283">
          <w:marLeft w:val="0"/>
          <w:marRight w:val="0"/>
          <w:marTop w:val="0"/>
          <w:marBottom w:val="0"/>
          <w:divBdr>
            <w:top w:val="none" w:sz="0" w:space="0" w:color="auto"/>
            <w:left w:val="none" w:sz="0" w:space="0" w:color="auto"/>
            <w:bottom w:val="none" w:sz="0" w:space="0" w:color="auto"/>
            <w:right w:val="none" w:sz="0" w:space="0" w:color="auto"/>
          </w:divBdr>
        </w:div>
        <w:div w:id="1439178143">
          <w:marLeft w:val="0"/>
          <w:marRight w:val="0"/>
          <w:marTop w:val="0"/>
          <w:marBottom w:val="0"/>
          <w:divBdr>
            <w:top w:val="none" w:sz="0" w:space="0" w:color="auto"/>
            <w:left w:val="none" w:sz="0" w:space="0" w:color="auto"/>
            <w:bottom w:val="none" w:sz="0" w:space="0" w:color="auto"/>
            <w:right w:val="none" w:sz="0" w:space="0" w:color="auto"/>
          </w:divBdr>
        </w:div>
        <w:div w:id="1692533364">
          <w:marLeft w:val="0"/>
          <w:marRight w:val="0"/>
          <w:marTop w:val="0"/>
          <w:marBottom w:val="0"/>
          <w:divBdr>
            <w:top w:val="none" w:sz="0" w:space="0" w:color="auto"/>
            <w:left w:val="none" w:sz="0" w:space="0" w:color="auto"/>
            <w:bottom w:val="none" w:sz="0" w:space="0" w:color="auto"/>
            <w:right w:val="none" w:sz="0" w:space="0" w:color="auto"/>
          </w:divBdr>
        </w:div>
        <w:div w:id="934365148">
          <w:marLeft w:val="0"/>
          <w:marRight w:val="0"/>
          <w:marTop w:val="0"/>
          <w:marBottom w:val="0"/>
          <w:divBdr>
            <w:top w:val="none" w:sz="0" w:space="0" w:color="auto"/>
            <w:left w:val="none" w:sz="0" w:space="0" w:color="auto"/>
            <w:bottom w:val="none" w:sz="0" w:space="0" w:color="auto"/>
            <w:right w:val="none" w:sz="0" w:space="0" w:color="auto"/>
          </w:divBdr>
        </w:div>
        <w:div w:id="1642878949">
          <w:marLeft w:val="0"/>
          <w:marRight w:val="0"/>
          <w:marTop w:val="0"/>
          <w:marBottom w:val="0"/>
          <w:divBdr>
            <w:top w:val="none" w:sz="0" w:space="0" w:color="auto"/>
            <w:left w:val="none" w:sz="0" w:space="0" w:color="auto"/>
            <w:bottom w:val="none" w:sz="0" w:space="0" w:color="auto"/>
            <w:right w:val="none" w:sz="0" w:space="0" w:color="auto"/>
          </w:divBdr>
        </w:div>
        <w:div w:id="23025046">
          <w:marLeft w:val="0"/>
          <w:marRight w:val="0"/>
          <w:marTop w:val="0"/>
          <w:marBottom w:val="0"/>
          <w:divBdr>
            <w:top w:val="none" w:sz="0" w:space="0" w:color="auto"/>
            <w:left w:val="none" w:sz="0" w:space="0" w:color="auto"/>
            <w:bottom w:val="none" w:sz="0" w:space="0" w:color="auto"/>
            <w:right w:val="none" w:sz="0" w:space="0" w:color="auto"/>
          </w:divBdr>
        </w:div>
        <w:div w:id="1858811695">
          <w:marLeft w:val="0"/>
          <w:marRight w:val="0"/>
          <w:marTop w:val="0"/>
          <w:marBottom w:val="0"/>
          <w:divBdr>
            <w:top w:val="none" w:sz="0" w:space="0" w:color="auto"/>
            <w:left w:val="none" w:sz="0" w:space="0" w:color="auto"/>
            <w:bottom w:val="none" w:sz="0" w:space="0" w:color="auto"/>
            <w:right w:val="none" w:sz="0" w:space="0" w:color="auto"/>
          </w:divBdr>
        </w:div>
        <w:div w:id="334037017">
          <w:marLeft w:val="0"/>
          <w:marRight w:val="0"/>
          <w:marTop w:val="0"/>
          <w:marBottom w:val="0"/>
          <w:divBdr>
            <w:top w:val="none" w:sz="0" w:space="0" w:color="auto"/>
            <w:left w:val="none" w:sz="0" w:space="0" w:color="auto"/>
            <w:bottom w:val="none" w:sz="0" w:space="0" w:color="auto"/>
            <w:right w:val="none" w:sz="0" w:space="0" w:color="auto"/>
          </w:divBdr>
        </w:div>
        <w:div w:id="889269792">
          <w:marLeft w:val="0"/>
          <w:marRight w:val="0"/>
          <w:marTop w:val="0"/>
          <w:marBottom w:val="0"/>
          <w:divBdr>
            <w:top w:val="none" w:sz="0" w:space="0" w:color="auto"/>
            <w:left w:val="none" w:sz="0" w:space="0" w:color="auto"/>
            <w:bottom w:val="none" w:sz="0" w:space="0" w:color="auto"/>
            <w:right w:val="none" w:sz="0" w:space="0" w:color="auto"/>
          </w:divBdr>
        </w:div>
        <w:div w:id="630212317">
          <w:marLeft w:val="0"/>
          <w:marRight w:val="0"/>
          <w:marTop w:val="0"/>
          <w:marBottom w:val="0"/>
          <w:divBdr>
            <w:top w:val="none" w:sz="0" w:space="0" w:color="auto"/>
            <w:left w:val="none" w:sz="0" w:space="0" w:color="auto"/>
            <w:bottom w:val="none" w:sz="0" w:space="0" w:color="auto"/>
            <w:right w:val="none" w:sz="0" w:space="0" w:color="auto"/>
          </w:divBdr>
        </w:div>
        <w:div w:id="815292942">
          <w:marLeft w:val="0"/>
          <w:marRight w:val="0"/>
          <w:marTop w:val="0"/>
          <w:marBottom w:val="0"/>
          <w:divBdr>
            <w:top w:val="none" w:sz="0" w:space="0" w:color="auto"/>
            <w:left w:val="none" w:sz="0" w:space="0" w:color="auto"/>
            <w:bottom w:val="none" w:sz="0" w:space="0" w:color="auto"/>
            <w:right w:val="none" w:sz="0" w:space="0" w:color="auto"/>
          </w:divBdr>
        </w:div>
        <w:div w:id="1339041361">
          <w:marLeft w:val="0"/>
          <w:marRight w:val="0"/>
          <w:marTop w:val="0"/>
          <w:marBottom w:val="0"/>
          <w:divBdr>
            <w:top w:val="none" w:sz="0" w:space="0" w:color="auto"/>
            <w:left w:val="none" w:sz="0" w:space="0" w:color="auto"/>
            <w:bottom w:val="none" w:sz="0" w:space="0" w:color="auto"/>
            <w:right w:val="none" w:sz="0" w:space="0" w:color="auto"/>
          </w:divBdr>
        </w:div>
        <w:div w:id="2131312558">
          <w:marLeft w:val="0"/>
          <w:marRight w:val="0"/>
          <w:marTop w:val="0"/>
          <w:marBottom w:val="0"/>
          <w:divBdr>
            <w:top w:val="none" w:sz="0" w:space="0" w:color="auto"/>
            <w:left w:val="none" w:sz="0" w:space="0" w:color="auto"/>
            <w:bottom w:val="none" w:sz="0" w:space="0" w:color="auto"/>
            <w:right w:val="none" w:sz="0" w:space="0" w:color="auto"/>
          </w:divBdr>
        </w:div>
        <w:div w:id="416295752">
          <w:marLeft w:val="0"/>
          <w:marRight w:val="0"/>
          <w:marTop w:val="0"/>
          <w:marBottom w:val="0"/>
          <w:divBdr>
            <w:top w:val="none" w:sz="0" w:space="0" w:color="auto"/>
            <w:left w:val="none" w:sz="0" w:space="0" w:color="auto"/>
            <w:bottom w:val="none" w:sz="0" w:space="0" w:color="auto"/>
            <w:right w:val="none" w:sz="0" w:space="0" w:color="auto"/>
          </w:divBdr>
        </w:div>
        <w:div w:id="234173198">
          <w:marLeft w:val="0"/>
          <w:marRight w:val="0"/>
          <w:marTop w:val="0"/>
          <w:marBottom w:val="0"/>
          <w:divBdr>
            <w:top w:val="none" w:sz="0" w:space="0" w:color="auto"/>
            <w:left w:val="none" w:sz="0" w:space="0" w:color="auto"/>
            <w:bottom w:val="none" w:sz="0" w:space="0" w:color="auto"/>
            <w:right w:val="none" w:sz="0" w:space="0" w:color="auto"/>
          </w:divBdr>
        </w:div>
        <w:div w:id="656806533">
          <w:marLeft w:val="0"/>
          <w:marRight w:val="0"/>
          <w:marTop w:val="0"/>
          <w:marBottom w:val="0"/>
          <w:divBdr>
            <w:top w:val="none" w:sz="0" w:space="0" w:color="auto"/>
            <w:left w:val="none" w:sz="0" w:space="0" w:color="auto"/>
            <w:bottom w:val="none" w:sz="0" w:space="0" w:color="auto"/>
            <w:right w:val="none" w:sz="0" w:space="0" w:color="auto"/>
          </w:divBdr>
        </w:div>
        <w:div w:id="216356611">
          <w:marLeft w:val="0"/>
          <w:marRight w:val="0"/>
          <w:marTop w:val="0"/>
          <w:marBottom w:val="0"/>
          <w:divBdr>
            <w:top w:val="none" w:sz="0" w:space="0" w:color="auto"/>
            <w:left w:val="none" w:sz="0" w:space="0" w:color="auto"/>
            <w:bottom w:val="none" w:sz="0" w:space="0" w:color="auto"/>
            <w:right w:val="none" w:sz="0" w:space="0" w:color="auto"/>
          </w:divBdr>
        </w:div>
        <w:div w:id="801271456">
          <w:marLeft w:val="0"/>
          <w:marRight w:val="0"/>
          <w:marTop w:val="0"/>
          <w:marBottom w:val="0"/>
          <w:divBdr>
            <w:top w:val="none" w:sz="0" w:space="0" w:color="auto"/>
            <w:left w:val="none" w:sz="0" w:space="0" w:color="auto"/>
            <w:bottom w:val="none" w:sz="0" w:space="0" w:color="auto"/>
            <w:right w:val="none" w:sz="0" w:space="0" w:color="auto"/>
          </w:divBdr>
        </w:div>
        <w:div w:id="639768235">
          <w:marLeft w:val="0"/>
          <w:marRight w:val="0"/>
          <w:marTop w:val="0"/>
          <w:marBottom w:val="0"/>
          <w:divBdr>
            <w:top w:val="none" w:sz="0" w:space="0" w:color="auto"/>
            <w:left w:val="none" w:sz="0" w:space="0" w:color="auto"/>
            <w:bottom w:val="none" w:sz="0" w:space="0" w:color="auto"/>
            <w:right w:val="none" w:sz="0" w:space="0" w:color="auto"/>
          </w:divBdr>
        </w:div>
        <w:div w:id="516891205">
          <w:marLeft w:val="0"/>
          <w:marRight w:val="0"/>
          <w:marTop w:val="0"/>
          <w:marBottom w:val="0"/>
          <w:divBdr>
            <w:top w:val="none" w:sz="0" w:space="0" w:color="auto"/>
            <w:left w:val="none" w:sz="0" w:space="0" w:color="auto"/>
            <w:bottom w:val="none" w:sz="0" w:space="0" w:color="auto"/>
            <w:right w:val="none" w:sz="0" w:space="0" w:color="auto"/>
          </w:divBdr>
        </w:div>
        <w:div w:id="1257443728">
          <w:marLeft w:val="0"/>
          <w:marRight w:val="0"/>
          <w:marTop w:val="0"/>
          <w:marBottom w:val="0"/>
          <w:divBdr>
            <w:top w:val="none" w:sz="0" w:space="0" w:color="auto"/>
            <w:left w:val="none" w:sz="0" w:space="0" w:color="auto"/>
            <w:bottom w:val="none" w:sz="0" w:space="0" w:color="auto"/>
            <w:right w:val="none" w:sz="0" w:space="0" w:color="auto"/>
          </w:divBdr>
        </w:div>
        <w:div w:id="1170098262">
          <w:marLeft w:val="0"/>
          <w:marRight w:val="0"/>
          <w:marTop w:val="0"/>
          <w:marBottom w:val="0"/>
          <w:divBdr>
            <w:top w:val="none" w:sz="0" w:space="0" w:color="auto"/>
            <w:left w:val="none" w:sz="0" w:space="0" w:color="auto"/>
            <w:bottom w:val="none" w:sz="0" w:space="0" w:color="auto"/>
            <w:right w:val="none" w:sz="0" w:space="0" w:color="auto"/>
          </w:divBdr>
        </w:div>
        <w:div w:id="410935771">
          <w:marLeft w:val="0"/>
          <w:marRight w:val="0"/>
          <w:marTop w:val="0"/>
          <w:marBottom w:val="0"/>
          <w:divBdr>
            <w:top w:val="none" w:sz="0" w:space="0" w:color="auto"/>
            <w:left w:val="none" w:sz="0" w:space="0" w:color="auto"/>
            <w:bottom w:val="none" w:sz="0" w:space="0" w:color="auto"/>
            <w:right w:val="none" w:sz="0" w:space="0" w:color="auto"/>
          </w:divBdr>
        </w:div>
        <w:div w:id="1118455519">
          <w:marLeft w:val="0"/>
          <w:marRight w:val="0"/>
          <w:marTop w:val="0"/>
          <w:marBottom w:val="0"/>
          <w:divBdr>
            <w:top w:val="none" w:sz="0" w:space="0" w:color="auto"/>
            <w:left w:val="none" w:sz="0" w:space="0" w:color="auto"/>
            <w:bottom w:val="none" w:sz="0" w:space="0" w:color="auto"/>
            <w:right w:val="none" w:sz="0" w:space="0" w:color="auto"/>
          </w:divBdr>
        </w:div>
        <w:div w:id="77482791">
          <w:marLeft w:val="0"/>
          <w:marRight w:val="0"/>
          <w:marTop w:val="0"/>
          <w:marBottom w:val="0"/>
          <w:divBdr>
            <w:top w:val="none" w:sz="0" w:space="0" w:color="auto"/>
            <w:left w:val="none" w:sz="0" w:space="0" w:color="auto"/>
            <w:bottom w:val="none" w:sz="0" w:space="0" w:color="auto"/>
            <w:right w:val="none" w:sz="0" w:space="0" w:color="auto"/>
          </w:divBdr>
        </w:div>
        <w:div w:id="719093031">
          <w:marLeft w:val="0"/>
          <w:marRight w:val="0"/>
          <w:marTop w:val="0"/>
          <w:marBottom w:val="0"/>
          <w:divBdr>
            <w:top w:val="none" w:sz="0" w:space="0" w:color="auto"/>
            <w:left w:val="none" w:sz="0" w:space="0" w:color="auto"/>
            <w:bottom w:val="none" w:sz="0" w:space="0" w:color="auto"/>
            <w:right w:val="none" w:sz="0" w:space="0" w:color="auto"/>
          </w:divBdr>
        </w:div>
        <w:div w:id="14431384">
          <w:marLeft w:val="0"/>
          <w:marRight w:val="0"/>
          <w:marTop w:val="0"/>
          <w:marBottom w:val="0"/>
          <w:divBdr>
            <w:top w:val="none" w:sz="0" w:space="0" w:color="auto"/>
            <w:left w:val="none" w:sz="0" w:space="0" w:color="auto"/>
            <w:bottom w:val="none" w:sz="0" w:space="0" w:color="auto"/>
            <w:right w:val="none" w:sz="0" w:space="0" w:color="auto"/>
          </w:divBdr>
        </w:div>
        <w:div w:id="1429695449">
          <w:marLeft w:val="0"/>
          <w:marRight w:val="0"/>
          <w:marTop w:val="0"/>
          <w:marBottom w:val="0"/>
          <w:divBdr>
            <w:top w:val="none" w:sz="0" w:space="0" w:color="auto"/>
            <w:left w:val="none" w:sz="0" w:space="0" w:color="auto"/>
            <w:bottom w:val="none" w:sz="0" w:space="0" w:color="auto"/>
            <w:right w:val="none" w:sz="0" w:space="0" w:color="auto"/>
          </w:divBdr>
        </w:div>
        <w:div w:id="228000789">
          <w:marLeft w:val="0"/>
          <w:marRight w:val="0"/>
          <w:marTop w:val="0"/>
          <w:marBottom w:val="0"/>
          <w:divBdr>
            <w:top w:val="none" w:sz="0" w:space="0" w:color="auto"/>
            <w:left w:val="none" w:sz="0" w:space="0" w:color="auto"/>
            <w:bottom w:val="none" w:sz="0" w:space="0" w:color="auto"/>
            <w:right w:val="none" w:sz="0" w:space="0" w:color="auto"/>
          </w:divBdr>
        </w:div>
        <w:div w:id="518742687">
          <w:marLeft w:val="0"/>
          <w:marRight w:val="0"/>
          <w:marTop w:val="0"/>
          <w:marBottom w:val="0"/>
          <w:divBdr>
            <w:top w:val="none" w:sz="0" w:space="0" w:color="auto"/>
            <w:left w:val="none" w:sz="0" w:space="0" w:color="auto"/>
            <w:bottom w:val="none" w:sz="0" w:space="0" w:color="auto"/>
            <w:right w:val="none" w:sz="0" w:space="0" w:color="auto"/>
          </w:divBdr>
        </w:div>
        <w:div w:id="57215033">
          <w:marLeft w:val="0"/>
          <w:marRight w:val="0"/>
          <w:marTop w:val="0"/>
          <w:marBottom w:val="0"/>
          <w:divBdr>
            <w:top w:val="none" w:sz="0" w:space="0" w:color="auto"/>
            <w:left w:val="none" w:sz="0" w:space="0" w:color="auto"/>
            <w:bottom w:val="none" w:sz="0" w:space="0" w:color="auto"/>
            <w:right w:val="none" w:sz="0" w:space="0" w:color="auto"/>
          </w:divBdr>
        </w:div>
        <w:div w:id="146098801">
          <w:marLeft w:val="0"/>
          <w:marRight w:val="0"/>
          <w:marTop w:val="0"/>
          <w:marBottom w:val="0"/>
          <w:divBdr>
            <w:top w:val="none" w:sz="0" w:space="0" w:color="auto"/>
            <w:left w:val="none" w:sz="0" w:space="0" w:color="auto"/>
            <w:bottom w:val="none" w:sz="0" w:space="0" w:color="auto"/>
            <w:right w:val="none" w:sz="0" w:space="0" w:color="auto"/>
          </w:divBdr>
        </w:div>
        <w:div w:id="1599017486">
          <w:marLeft w:val="0"/>
          <w:marRight w:val="0"/>
          <w:marTop w:val="0"/>
          <w:marBottom w:val="0"/>
          <w:divBdr>
            <w:top w:val="none" w:sz="0" w:space="0" w:color="auto"/>
            <w:left w:val="none" w:sz="0" w:space="0" w:color="auto"/>
            <w:bottom w:val="none" w:sz="0" w:space="0" w:color="auto"/>
            <w:right w:val="none" w:sz="0" w:space="0" w:color="auto"/>
          </w:divBdr>
        </w:div>
        <w:div w:id="916398413">
          <w:marLeft w:val="0"/>
          <w:marRight w:val="0"/>
          <w:marTop w:val="0"/>
          <w:marBottom w:val="0"/>
          <w:divBdr>
            <w:top w:val="none" w:sz="0" w:space="0" w:color="auto"/>
            <w:left w:val="none" w:sz="0" w:space="0" w:color="auto"/>
            <w:bottom w:val="none" w:sz="0" w:space="0" w:color="auto"/>
            <w:right w:val="none" w:sz="0" w:space="0" w:color="auto"/>
          </w:divBdr>
        </w:div>
        <w:div w:id="655115250">
          <w:marLeft w:val="0"/>
          <w:marRight w:val="0"/>
          <w:marTop w:val="0"/>
          <w:marBottom w:val="0"/>
          <w:divBdr>
            <w:top w:val="none" w:sz="0" w:space="0" w:color="auto"/>
            <w:left w:val="none" w:sz="0" w:space="0" w:color="auto"/>
            <w:bottom w:val="none" w:sz="0" w:space="0" w:color="auto"/>
            <w:right w:val="none" w:sz="0" w:space="0" w:color="auto"/>
          </w:divBdr>
        </w:div>
        <w:div w:id="988553120">
          <w:marLeft w:val="0"/>
          <w:marRight w:val="0"/>
          <w:marTop w:val="0"/>
          <w:marBottom w:val="0"/>
          <w:divBdr>
            <w:top w:val="none" w:sz="0" w:space="0" w:color="auto"/>
            <w:left w:val="none" w:sz="0" w:space="0" w:color="auto"/>
            <w:bottom w:val="none" w:sz="0" w:space="0" w:color="auto"/>
            <w:right w:val="none" w:sz="0" w:space="0" w:color="auto"/>
          </w:divBdr>
        </w:div>
        <w:div w:id="1165366583">
          <w:marLeft w:val="0"/>
          <w:marRight w:val="0"/>
          <w:marTop w:val="0"/>
          <w:marBottom w:val="0"/>
          <w:divBdr>
            <w:top w:val="none" w:sz="0" w:space="0" w:color="auto"/>
            <w:left w:val="none" w:sz="0" w:space="0" w:color="auto"/>
            <w:bottom w:val="none" w:sz="0" w:space="0" w:color="auto"/>
            <w:right w:val="none" w:sz="0" w:space="0" w:color="auto"/>
          </w:divBdr>
        </w:div>
        <w:div w:id="2117171448">
          <w:marLeft w:val="0"/>
          <w:marRight w:val="0"/>
          <w:marTop w:val="0"/>
          <w:marBottom w:val="0"/>
          <w:divBdr>
            <w:top w:val="none" w:sz="0" w:space="0" w:color="auto"/>
            <w:left w:val="none" w:sz="0" w:space="0" w:color="auto"/>
            <w:bottom w:val="none" w:sz="0" w:space="0" w:color="auto"/>
            <w:right w:val="none" w:sz="0" w:space="0" w:color="auto"/>
          </w:divBdr>
        </w:div>
        <w:div w:id="1670868926">
          <w:marLeft w:val="0"/>
          <w:marRight w:val="0"/>
          <w:marTop w:val="0"/>
          <w:marBottom w:val="0"/>
          <w:divBdr>
            <w:top w:val="none" w:sz="0" w:space="0" w:color="auto"/>
            <w:left w:val="none" w:sz="0" w:space="0" w:color="auto"/>
            <w:bottom w:val="none" w:sz="0" w:space="0" w:color="auto"/>
            <w:right w:val="none" w:sz="0" w:space="0" w:color="auto"/>
          </w:divBdr>
        </w:div>
      </w:divsChild>
    </w:div>
    <w:div w:id="2110813540">
      <w:bodyDiv w:val="1"/>
      <w:marLeft w:val="0"/>
      <w:marRight w:val="0"/>
      <w:marTop w:val="0"/>
      <w:marBottom w:val="0"/>
      <w:divBdr>
        <w:top w:val="none" w:sz="0" w:space="0" w:color="auto"/>
        <w:left w:val="none" w:sz="0" w:space="0" w:color="auto"/>
        <w:bottom w:val="none" w:sz="0" w:space="0" w:color="auto"/>
        <w:right w:val="none" w:sz="0" w:space="0" w:color="auto"/>
      </w:divBdr>
    </w:div>
    <w:div w:id="2119056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ehs.unl.edu/secd/frequently-asked-questions-ecse/" TargetMode="External"/><Relationship Id="rId20" Type="http://schemas.openxmlformats.org/officeDocument/2006/relationships/hyperlink" Target="http://www.unl.edu/gradstudies/current/degrees/masters" TargetMode="External"/><Relationship Id="rId21" Type="http://schemas.openxmlformats.org/officeDocument/2006/relationships/image" Target="media/image1.png"/><Relationship Id="rId22" Type="http://schemas.openxmlformats.org/officeDocument/2006/relationships/image" Target="media/image2.png"/><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unl.edu/gradstudies/prospective/programs/Cert_EarlyChildhoodSpecialEd" TargetMode="External"/><Relationship Id="rId11" Type="http://schemas.openxmlformats.org/officeDocument/2006/relationships/hyperlink" Target="http://cehs.unl.edu/documents/secd/handbooks/GradCertHndbk2016.pdf" TargetMode="External"/><Relationship Id="rId12" Type="http://schemas.openxmlformats.org/officeDocument/2006/relationships/hyperlink" Target="http://cehs.unl.edu/documents/secd/handbooks/MASpEdHandbook.pdf" TargetMode="External"/><Relationship Id="rId13" Type="http://schemas.openxmlformats.org/officeDocument/2006/relationships/hyperlink" Target="http://www.unl.edu/gradstudies/prospective/programs/SpecialEdAndCommDisorders" TargetMode="External"/><Relationship Id="rId14" Type="http://schemas.openxmlformats.org/officeDocument/2006/relationships/hyperlink" Target="http://online.nebraska.edu/program/university-of-nebraska-lincoln-special-education-early-childhood-special-education-birth-k-endorsement-1452025734264" TargetMode="External"/><Relationship Id="rId15" Type="http://schemas.openxmlformats.org/officeDocument/2006/relationships/hyperlink" Target="http://online.nebraska.edu/program/university-of-nebraska-lincoln-special-education-early-intervention-specialist-birth-k-endorsement-1452025734263" TargetMode="External"/><Relationship Id="rId16" Type="http://schemas.openxmlformats.org/officeDocument/2006/relationships/hyperlink" Target="http://cehs.unl.edu/cehs/nde/Rule20.pdf" TargetMode="External"/><Relationship Id="rId17" Type="http://schemas.openxmlformats.org/officeDocument/2006/relationships/hyperlink" Target="http://www.unl.edu/gradstudies/prospective/international/degrees" TargetMode="External"/><Relationship Id="rId18" Type="http://schemas.openxmlformats.org/officeDocument/2006/relationships/hyperlink" Target="http://www.unl.edu/gradstudies/bulletin/graduate-credit-for-seniors" TargetMode="External"/><Relationship Id="rId19" Type="http://schemas.openxmlformats.org/officeDocument/2006/relationships/hyperlink" Target="http://research.unl.edu/gradstudies/credi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ehs.unl.edu/secd/early-childhood-speci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804FE-3749-4C4D-967D-2377011D4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18</Pages>
  <Words>5469</Words>
  <Characters>31177</Characters>
  <Application>Microsoft Macintosh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36573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Wandzilak</dc:creator>
  <cp:keywords/>
  <dc:description/>
  <cp:lastModifiedBy>Microsoft Office User</cp:lastModifiedBy>
  <cp:revision>20</cp:revision>
  <cp:lastPrinted>2016-10-02T14:43:00Z</cp:lastPrinted>
  <dcterms:created xsi:type="dcterms:W3CDTF">2017-01-12T22:49:00Z</dcterms:created>
  <dcterms:modified xsi:type="dcterms:W3CDTF">2017-03-07T22:52:00Z</dcterms:modified>
</cp:coreProperties>
</file>