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07" w:rsidRPr="00F275B7" w:rsidRDefault="00304C07" w:rsidP="00304C07">
      <w:pPr>
        <w:spacing w:after="0" w:line="240" w:lineRule="auto"/>
        <w:jc w:val="center"/>
        <w:rPr>
          <w:rFonts w:ascii="Arial" w:hAnsi="Arial" w:cs="Arial"/>
        </w:rPr>
      </w:pPr>
      <w:r w:rsidRPr="00F275B7">
        <w:rPr>
          <w:rStyle w:val="apple-style-span"/>
          <w:rFonts w:ascii="Arial" w:hAnsi="Arial" w:cs="Arial"/>
          <w:color w:val="000000"/>
        </w:rPr>
        <w:t>Hope K. Gerde, PhD</w:t>
      </w:r>
    </w:p>
    <w:p w:rsidR="00304C07" w:rsidRPr="00F275B7" w:rsidRDefault="00304C07" w:rsidP="00304C07">
      <w:pPr>
        <w:spacing w:after="0" w:line="240" w:lineRule="auto"/>
        <w:jc w:val="center"/>
        <w:rPr>
          <w:rFonts w:ascii="Arial" w:hAnsi="Arial" w:cs="Arial"/>
          <w:color w:val="000000"/>
        </w:rPr>
      </w:pPr>
      <w:r w:rsidRPr="00F275B7">
        <w:rPr>
          <w:rStyle w:val="apple-style-span"/>
          <w:rFonts w:ascii="Arial" w:hAnsi="Arial" w:cs="Arial"/>
          <w:color w:val="000000"/>
        </w:rPr>
        <w:t>Assistant Professor</w:t>
      </w:r>
    </w:p>
    <w:p w:rsidR="00304C07" w:rsidRPr="00F275B7" w:rsidRDefault="00304C07" w:rsidP="00304C07">
      <w:pPr>
        <w:spacing w:after="0" w:line="240" w:lineRule="auto"/>
        <w:jc w:val="center"/>
        <w:rPr>
          <w:rFonts w:ascii="Arial" w:hAnsi="Arial" w:cs="Arial"/>
          <w:color w:val="000000"/>
        </w:rPr>
      </w:pPr>
      <w:r w:rsidRPr="00F275B7">
        <w:rPr>
          <w:rStyle w:val="apple-style-span"/>
          <w:rFonts w:ascii="Arial" w:hAnsi="Arial" w:cs="Arial"/>
          <w:color w:val="000000"/>
        </w:rPr>
        <w:t>Department of Human Development &amp; Family Studies</w:t>
      </w:r>
    </w:p>
    <w:p w:rsidR="00304C07" w:rsidRDefault="00304C07" w:rsidP="00304C07">
      <w:pPr>
        <w:spacing w:after="0" w:line="240" w:lineRule="auto"/>
        <w:jc w:val="center"/>
        <w:rPr>
          <w:rStyle w:val="apple-style-span"/>
          <w:rFonts w:ascii="Arial" w:hAnsi="Arial" w:cs="Arial"/>
          <w:color w:val="000000"/>
        </w:rPr>
      </w:pPr>
      <w:r w:rsidRPr="00F275B7">
        <w:rPr>
          <w:rStyle w:val="apple-style-span"/>
          <w:rFonts w:ascii="Arial" w:hAnsi="Arial" w:cs="Arial"/>
          <w:color w:val="000000"/>
        </w:rPr>
        <w:t>Michigan State University</w:t>
      </w:r>
    </w:p>
    <w:p w:rsidR="008444B0" w:rsidRPr="00F275B7" w:rsidRDefault="008444B0" w:rsidP="00304C07">
      <w:pPr>
        <w:spacing w:after="0" w:line="240" w:lineRule="auto"/>
        <w:jc w:val="center"/>
        <w:rPr>
          <w:rFonts w:ascii="Arial" w:hAnsi="Arial" w:cs="Arial"/>
          <w:color w:val="000000"/>
        </w:rPr>
      </w:pPr>
      <w:bookmarkStart w:id="0" w:name="_GoBack"/>
      <w:bookmarkEnd w:id="0"/>
    </w:p>
    <w:p w:rsidR="00304C07" w:rsidRPr="00F275B7" w:rsidRDefault="00304C07" w:rsidP="00304C07">
      <w:pPr>
        <w:jc w:val="center"/>
        <w:rPr>
          <w:rFonts w:ascii="Arial" w:hAnsi="Arial" w:cs="Arial"/>
          <w:color w:val="000000"/>
        </w:rPr>
      </w:pPr>
      <w:r w:rsidRPr="00F275B7">
        <w:rPr>
          <w:rFonts w:ascii="Arial" w:hAnsi="Arial" w:cs="Arial"/>
          <w:b/>
          <w:bCs/>
          <w:color w:val="000000"/>
        </w:rPr>
        <w:t>Early Childhood Educator Professional Development: Using distance learning service delivery to enhance teacher practice and children’s outcomes</w:t>
      </w:r>
    </w:p>
    <w:p w:rsidR="00304C07" w:rsidRPr="00F275B7" w:rsidRDefault="00304C07" w:rsidP="00304C07">
      <w:pPr>
        <w:rPr>
          <w:rFonts w:ascii="Arial" w:eastAsia="Times New Roman" w:hAnsi="Arial" w:cs="Arial"/>
        </w:rPr>
      </w:pPr>
      <w:r w:rsidRPr="00F275B7">
        <w:rPr>
          <w:rFonts w:ascii="Arial" w:eastAsia="Times New Roman" w:hAnsi="Arial" w:cs="Arial"/>
          <w:color w:val="000000"/>
        </w:rPr>
        <w:t>Identifying effective processes for engaging early educators in professional development is of critical importance to the field, particularly for those in rural and remote areas of the country. This presentation discusses the use of distance learning processes to deliver expert coaching/supervision to early educators as a way to improve teacher practice and enhance child outcomes. The processes and outcomes of two federally funded professional development initiatives utilizing remote coaching will be shared. The benefits and challenges of this work will be presented. Also, ideas for the use of remote supervision for pre-service teachers will be presented.</w:t>
      </w:r>
    </w:p>
    <w:p w:rsidR="00304C07" w:rsidRPr="00F275B7" w:rsidRDefault="00304C07">
      <w:pPr>
        <w:rPr>
          <w:rFonts w:ascii="Arial" w:hAnsi="Arial" w:cs="Arial"/>
        </w:rPr>
      </w:pPr>
    </w:p>
    <w:sectPr w:rsidR="00304C07" w:rsidRPr="00F27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76A"/>
    <w:rsid w:val="00091059"/>
    <w:rsid w:val="00156034"/>
    <w:rsid w:val="00304C07"/>
    <w:rsid w:val="00473BB1"/>
    <w:rsid w:val="006018D7"/>
    <w:rsid w:val="007A1DA3"/>
    <w:rsid w:val="008444B0"/>
    <w:rsid w:val="00981CE0"/>
    <w:rsid w:val="009D565C"/>
    <w:rsid w:val="009F09E4"/>
    <w:rsid w:val="00A94B94"/>
    <w:rsid w:val="00AA1A2D"/>
    <w:rsid w:val="00EC4A83"/>
    <w:rsid w:val="00F275B7"/>
    <w:rsid w:val="00FD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4C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04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Churchill</dc:creator>
  <cp:lastModifiedBy>Richard Bischoff</cp:lastModifiedBy>
  <cp:revision>2</cp:revision>
  <dcterms:created xsi:type="dcterms:W3CDTF">2012-11-28T21:09:00Z</dcterms:created>
  <dcterms:modified xsi:type="dcterms:W3CDTF">2012-11-28T21:09:00Z</dcterms:modified>
</cp:coreProperties>
</file>