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C82" w14:textId="7919311E" w:rsidR="0061275B" w:rsidRPr="00C946C0" w:rsidRDefault="6DDAB324" w:rsidP="41F0A00C">
      <w:pPr>
        <w:jc w:val="center"/>
        <w:rPr>
          <w:rFonts w:ascii="Georgia" w:hAnsi="Georgia"/>
          <w:b/>
          <w:bCs/>
          <w:sz w:val="24"/>
          <w:szCs w:val="24"/>
        </w:rPr>
      </w:pPr>
      <w:r w:rsidRPr="41F0A00C">
        <w:rPr>
          <w:rFonts w:ascii="Georgia" w:hAnsi="Georgia"/>
          <w:b/>
          <w:bCs/>
          <w:sz w:val="24"/>
          <w:szCs w:val="24"/>
        </w:rPr>
        <w:t>Graduate Teaching Assistantship Available—EDPS 9</w:t>
      </w:r>
      <w:r w:rsidR="15990D4C" w:rsidRPr="41F0A00C">
        <w:rPr>
          <w:rFonts w:ascii="Georgia" w:hAnsi="Georgia"/>
          <w:b/>
          <w:bCs/>
          <w:sz w:val="24"/>
          <w:szCs w:val="24"/>
        </w:rPr>
        <w:t>97</w:t>
      </w:r>
      <w:r w:rsidR="00DC16D6">
        <w:rPr>
          <w:rFonts w:ascii="Georgia" w:hAnsi="Georgia"/>
          <w:b/>
          <w:bCs/>
          <w:sz w:val="24"/>
          <w:szCs w:val="24"/>
        </w:rPr>
        <w:t>A/997G</w:t>
      </w:r>
    </w:p>
    <w:p w14:paraId="60BF2167" w14:textId="1A1A373F" w:rsidR="0061275B" w:rsidRPr="00C946C0" w:rsidRDefault="15990D4C" w:rsidP="0061275B">
      <w:pPr>
        <w:jc w:val="center"/>
        <w:rPr>
          <w:rFonts w:ascii="Georgia" w:hAnsi="Georgia"/>
          <w:b/>
          <w:bCs/>
          <w:sz w:val="24"/>
          <w:szCs w:val="24"/>
        </w:rPr>
      </w:pPr>
      <w:r w:rsidRPr="41F0A00C">
        <w:rPr>
          <w:rFonts w:ascii="Georgia" w:hAnsi="Georgia"/>
          <w:b/>
          <w:bCs/>
          <w:sz w:val="24"/>
          <w:szCs w:val="24"/>
        </w:rPr>
        <w:t>Counseling</w:t>
      </w:r>
      <w:r w:rsidR="6DDAB324" w:rsidRPr="41F0A00C">
        <w:rPr>
          <w:rFonts w:ascii="Georgia" w:hAnsi="Georgia"/>
          <w:b/>
          <w:bCs/>
          <w:sz w:val="24"/>
          <w:szCs w:val="24"/>
        </w:rPr>
        <w:t xml:space="preserve"> Psychology Program</w:t>
      </w:r>
    </w:p>
    <w:p w14:paraId="68E47F4D" w14:textId="461C47AF" w:rsidR="0061275B" w:rsidRDefault="6DDAB324" w:rsidP="41F0A00C">
      <w:pPr>
        <w:jc w:val="center"/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b/>
          <w:bCs/>
          <w:sz w:val="24"/>
          <w:szCs w:val="24"/>
        </w:rPr>
        <w:t>202</w:t>
      </w:r>
      <w:r w:rsidR="2B0ADAC6" w:rsidRPr="41F0A00C">
        <w:rPr>
          <w:rFonts w:ascii="Georgia" w:hAnsi="Georgia"/>
          <w:b/>
          <w:bCs/>
          <w:sz w:val="24"/>
          <w:szCs w:val="24"/>
        </w:rPr>
        <w:t>6</w:t>
      </w:r>
      <w:r w:rsidRPr="41F0A00C">
        <w:rPr>
          <w:rFonts w:ascii="Georgia" w:hAnsi="Georgia"/>
          <w:b/>
          <w:bCs/>
          <w:sz w:val="24"/>
          <w:szCs w:val="24"/>
        </w:rPr>
        <w:t>-202</w:t>
      </w:r>
      <w:r w:rsidR="3599554F" w:rsidRPr="41F0A00C">
        <w:rPr>
          <w:rFonts w:ascii="Georgia" w:hAnsi="Georgia"/>
          <w:b/>
          <w:bCs/>
          <w:sz w:val="24"/>
          <w:szCs w:val="24"/>
        </w:rPr>
        <w:t>7</w:t>
      </w:r>
      <w:r w:rsidRPr="41F0A00C">
        <w:rPr>
          <w:rFonts w:ascii="Georgia" w:hAnsi="Georgia"/>
          <w:b/>
          <w:bCs/>
          <w:sz w:val="24"/>
          <w:szCs w:val="24"/>
        </w:rPr>
        <w:t xml:space="preserve"> Academic Year</w:t>
      </w:r>
    </w:p>
    <w:p w14:paraId="24535E58" w14:textId="2C8CA417" w:rsidR="00C946C0" w:rsidRPr="00C946C0" w:rsidRDefault="6DDAB324" w:rsidP="00C946C0">
      <w:p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A</w:t>
      </w:r>
      <w:r w:rsidR="34C77C4A" w:rsidRPr="41F0A00C">
        <w:rPr>
          <w:rFonts w:ascii="Georgia" w:hAnsi="Georgia"/>
          <w:sz w:val="24"/>
          <w:szCs w:val="24"/>
        </w:rPr>
        <w:t xml:space="preserve"> graduate assistantship</w:t>
      </w:r>
      <w:r w:rsidRPr="41F0A00C">
        <w:rPr>
          <w:rFonts w:ascii="Georgia" w:hAnsi="Georgia"/>
          <w:sz w:val="24"/>
          <w:szCs w:val="24"/>
        </w:rPr>
        <w:t xml:space="preserve"> is </w:t>
      </w:r>
      <w:r w:rsidR="34C77C4A" w:rsidRPr="41F0A00C">
        <w:rPr>
          <w:rFonts w:ascii="Georgia" w:hAnsi="Georgia"/>
          <w:sz w:val="24"/>
          <w:szCs w:val="24"/>
        </w:rPr>
        <w:t xml:space="preserve">available for the upcoming academic year in the </w:t>
      </w:r>
      <w:r w:rsidR="20BB5542" w:rsidRPr="41F0A00C">
        <w:rPr>
          <w:rFonts w:ascii="Georgia" w:hAnsi="Georgia"/>
          <w:sz w:val="24"/>
          <w:szCs w:val="24"/>
        </w:rPr>
        <w:t>Counseling</w:t>
      </w:r>
      <w:r w:rsidR="34C77C4A" w:rsidRPr="41F0A00C">
        <w:rPr>
          <w:rFonts w:ascii="Georgia" w:hAnsi="Georgia"/>
          <w:sz w:val="24"/>
          <w:szCs w:val="24"/>
        </w:rPr>
        <w:t xml:space="preserve"> Psychology program. Applicants should demonstrate (1) proven leadership, maturity, and flexibility (2) the ability to work efficiently and independently, (3) effective interpersonal skills, problem solving skills, and decision-making skills, and (4) have completed EDPS</w:t>
      </w:r>
      <w:r w:rsidR="139A3053" w:rsidRPr="41F0A00C">
        <w:rPr>
          <w:rFonts w:ascii="Georgia" w:hAnsi="Georgia"/>
          <w:sz w:val="24"/>
          <w:szCs w:val="24"/>
        </w:rPr>
        <w:t xml:space="preserve"> 997A</w:t>
      </w:r>
      <w:r w:rsidR="23FCD898" w:rsidRPr="41F0A00C">
        <w:rPr>
          <w:rFonts w:ascii="Georgia" w:hAnsi="Georgia"/>
          <w:sz w:val="24"/>
          <w:szCs w:val="24"/>
        </w:rPr>
        <w:t xml:space="preserve"> (1 semester)</w:t>
      </w:r>
      <w:r w:rsidR="10D5CEB2" w:rsidRPr="41F0A00C">
        <w:rPr>
          <w:rFonts w:ascii="Georgia" w:hAnsi="Georgia"/>
          <w:sz w:val="24"/>
          <w:szCs w:val="24"/>
        </w:rPr>
        <w:t xml:space="preserve">, </w:t>
      </w:r>
      <w:r w:rsidR="24573CCF" w:rsidRPr="41F0A00C">
        <w:rPr>
          <w:rFonts w:ascii="Georgia" w:hAnsi="Georgia"/>
          <w:sz w:val="24"/>
          <w:szCs w:val="24"/>
        </w:rPr>
        <w:t>997</w:t>
      </w:r>
      <w:r w:rsidR="7BC76F81" w:rsidRPr="41F0A00C">
        <w:rPr>
          <w:rFonts w:ascii="Georgia" w:hAnsi="Georgia"/>
          <w:sz w:val="24"/>
          <w:szCs w:val="24"/>
        </w:rPr>
        <w:t>G (2 semesters)</w:t>
      </w:r>
      <w:r w:rsidR="0472AD3F" w:rsidRPr="41F0A00C">
        <w:rPr>
          <w:rFonts w:ascii="Georgia" w:hAnsi="Georgia"/>
          <w:sz w:val="24"/>
          <w:szCs w:val="24"/>
        </w:rPr>
        <w:t>, 953 (</w:t>
      </w:r>
      <w:r w:rsidR="586DFA9B" w:rsidRPr="41F0A00C">
        <w:rPr>
          <w:rFonts w:ascii="Georgia" w:hAnsi="Georgia"/>
          <w:sz w:val="24"/>
          <w:szCs w:val="24"/>
        </w:rPr>
        <w:t>Personality Assessment)</w:t>
      </w:r>
      <w:r w:rsidR="0472AD3F" w:rsidRPr="41F0A00C">
        <w:rPr>
          <w:rFonts w:ascii="Georgia" w:hAnsi="Georgia"/>
          <w:sz w:val="24"/>
          <w:szCs w:val="24"/>
        </w:rPr>
        <w:t>, and 955 (Intellectual Assessment)</w:t>
      </w:r>
      <w:r w:rsidR="34C77C4A" w:rsidRPr="41F0A00C">
        <w:rPr>
          <w:rFonts w:ascii="Georgia" w:hAnsi="Georgia"/>
          <w:sz w:val="24"/>
          <w:szCs w:val="24"/>
        </w:rPr>
        <w:t xml:space="preserve">. </w:t>
      </w:r>
      <w:r w:rsidRPr="41F0A00C">
        <w:rPr>
          <w:rFonts w:ascii="Georgia" w:hAnsi="Georgia"/>
          <w:sz w:val="24"/>
          <w:szCs w:val="24"/>
        </w:rPr>
        <w:t>This</w:t>
      </w:r>
      <w:r w:rsidR="34C77C4A" w:rsidRPr="41F0A00C">
        <w:rPr>
          <w:rFonts w:ascii="Georgia" w:hAnsi="Georgia"/>
          <w:sz w:val="24"/>
          <w:szCs w:val="24"/>
        </w:rPr>
        <w:t xml:space="preserve"> assistantship assignment will be to the Clinic-Based Practicum (.</w:t>
      </w:r>
      <w:r w:rsidR="1B3F9F90" w:rsidRPr="41F0A00C">
        <w:rPr>
          <w:rFonts w:ascii="Georgia" w:hAnsi="Georgia"/>
          <w:sz w:val="24"/>
          <w:szCs w:val="24"/>
        </w:rPr>
        <w:t>49</w:t>
      </w:r>
      <w:r w:rsidR="34C77C4A" w:rsidRPr="41F0A00C">
        <w:rPr>
          <w:rFonts w:ascii="Georgia" w:hAnsi="Georgia"/>
          <w:sz w:val="24"/>
          <w:szCs w:val="24"/>
        </w:rPr>
        <w:t xml:space="preserve"> GA; EDPS </w:t>
      </w:r>
      <w:r w:rsidR="24573CCF" w:rsidRPr="41F0A00C">
        <w:rPr>
          <w:rFonts w:ascii="Georgia" w:hAnsi="Georgia"/>
          <w:sz w:val="24"/>
          <w:szCs w:val="24"/>
        </w:rPr>
        <w:t>997</w:t>
      </w:r>
      <w:r w:rsidR="34C77C4A" w:rsidRPr="41F0A00C">
        <w:rPr>
          <w:rFonts w:ascii="Georgia" w:hAnsi="Georgia"/>
          <w:sz w:val="24"/>
          <w:szCs w:val="24"/>
        </w:rPr>
        <w:t xml:space="preserve">) with some additional duties to the general </w:t>
      </w:r>
      <w:r w:rsidR="6E4A3F55" w:rsidRPr="41F0A00C">
        <w:rPr>
          <w:rFonts w:ascii="Georgia" w:hAnsi="Georgia"/>
          <w:sz w:val="24"/>
          <w:szCs w:val="24"/>
        </w:rPr>
        <w:t>Counseling</w:t>
      </w:r>
      <w:r w:rsidR="34C77C4A" w:rsidRPr="41F0A00C">
        <w:rPr>
          <w:rFonts w:ascii="Georgia" w:hAnsi="Georgia"/>
          <w:sz w:val="24"/>
          <w:szCs w:val="24"/>
        </w:rPr>
        <w:t xml:space="preserve"> Psychology Program, as determined by the supervising faculty.</w:t>
      </w:r>
    </w:p>
    <w:p w14:paraId="6711B15A" w14:textId="35E0E833" w:rsidR="6DDAB324" w:rsidRDefault="6DDAB324" w:rsidP="41F0A00C">
      <w:p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The g</w:t>
      </w:r>
      <w:r w:rsidR="34C77C4A" w:rsidRPr="41F0A00C">
        <w:rPr>
          <w:rFonts w:ascii="Georgia" w:hAnsi="Georgia"/>
          <w:sz w:val="24"/>
          <w:szCs w:val="24"/>
        </w:rPr>
        <w:t>raduate assistant in t</w:t>
      </w:r>
      <w:r w:rsidRPr="41F0A00C">
        <w:rPr>
          <w:rFonts w:ascii="Georgia" w:hAnsi="Georgia"/>
          <w:sz w:val="24"/>
          <w:szCs w:val="24"/>
        </w:rPr>
        <w:t>his</w:t>
      </w:r>
      <w:r w:rsidR="34C77C4A" w:rsidRPr="41F0A00C">
        <w:rPr>
          <w:rFonts w:ascii="Georgia" w:hAnsi="Georgia"/>
          <w:sz w:val="24"/>
          <w:szCs w:val="24"/>
        </w:rPr>
        <w:t xml:space="preserve"> position will be responsible for helping to coordinate and organize practica experiences within the</w:t>
      </w:r>
      <w:r w:rsidRPr="41F0A00C">
        <w:rPr>
          <w:rFonts w:ascii="Georgia" w:hAnsi="Georgia"/>
          <w:sz w:val="24"/>
          <w:szCs w:val="24"/>
        </w:rPr>
        <w:t xml:space="preserve"> </w:t>
      </w:r>
      <w:r w:rsidR="160EB28B" w:rsidRPr="41F0A00C">
        <w:rPr>
          <w:rFonts w:ascii="Georgia" w:hAnsi="Georgia"/>
          <w:sz w:val="24"/>
          <w:szCs w:val="24"/>
        </w:rPr>
        <w:t>Counseling</w:t>
      </w:r>
      <w:r w:rsidRPr="41F0A00C">
        <w:rPr>
          <w:rFonts w:ascii="Georgia" w:hAnsi="Georgia"/>
          <w:sz w:val="24"/>
          <w:szCs w:val="24"/>
        </w:rPr>
        <w:t xml:space="preserve"> Psychology</w:t>
      </w:r>
      <w:r w:rsidR="34C77C4A" w:rsidRPr="41F0A00C">
        <w:rPr>
          <w:rFonts w:ascii="Georgia" w:hAnsi="Georgia"/>
          <w:sz w:val="24"/>
          <w:szCs w:val="24"/>
        </w:rPr>
        <w:t xml:space="preserve"> program and </w:t>
      </w:r>
      <w:r w:rsidR="74535174" w:rsidRPr="41F0A00C">
        <w:rPr>
          <w:rFonts w:ascii="Georgia" w:hAnsi="Georgia"/>
          <w:sz w:val="24"/>
          <w:szCs w:val="24"/>
        </w:rPr>
        <w:t xml:space="preserve">in </w:t>
      </w:r>
      <w:r w:rsidR="34C77C4A" w:rsidRPr="41F0A00C">
        <w:rPr>
          <w:rFonts w:ascii="Georgia" w:hAnsi="Georgia"/>
          <w:sz w:val="24"/>
          <w:szCs w:val="24"/>
        </w:rPr>
        <w:t>the Counseling and School Psychology Clinic</w:t>
      </w:r>
      <w:r w:rsidR="3F72F5CA" w:rsidRPr="41F0A00C">
        <w:rPr>
          <w:rFonts w:ascii="Georgia" w:hAnsi="Georgia"/>
          <w:sz w:val="24"/>
          <w:szCs w:val="24"/>
        </w:rPr>
        <w:t xml:space="preserve"> (CSPC)</w:t>
      </w:r>
      <w:r w:rsidR="34C77C4A" w:rsidRPr="41F0A00C">
        <w:rPr>
          <w:rFonts w:ascii="Georgia" w:hAnsi="Georgia"/>
          <w:sz w:val="24"/>
          <w:szCs w:val="24"/>
        </w:rPr>
        <w:t xml:space="preserve">. Individual responsibilities will be assigned based on level of preparedness, existing program needs, and, where possible, students' interests. For more information contact Dr. </w:t>
      </w:r>
      <w:r w:rsidR="019328B3" w:rsidRPr="41F0A00C">
        <w:rPr>
          <w:rFonts w:ascii="Georgia" w:hAnsi="Georgia"/>
          <w:sz w:val="24"/>
          <w:szCs w:val="24"/>
        </w:rPr>
        <w:t>Janet Schwartz-Micheaux</w:t>
      </w:r>
      <w:r w:rsidR="34C77C4A" w:rsidRPr="41F0A00C">
        <w:rPr>
          <w:rFonts w:ascii="Georgia" w:hAnsi="Georgia"/>
          <w:sz w:val="24"/>
          <w:szCs w:val="24"/>
        </w:rPr>
        <w:t xml:space="preserve"> at </w:t>
      </w:r>
      <w:hyperlink r:id="rId5">
        <w:r w:rsidR="7A9865E9" w:rsidRPr="41F0A00C">
          <w:rPr>
            <w:rStyle w:val="Hyperlink"/>
            <w:rFonts w:ascii="Georgia" w:hAnsi="Georgia"/>
            <w:sz w:val="24"/>
            <w:szCs w:val="24"/>
          </w:rPr>
          <w:t>jschwartz-micheaux2@unl.edu</w:t>
        </w:r>
      </w:hyperlink>
      <w:r w:rsidR="34C77C4A" w:rsidRPr="41F0A00C">
        <w:rPr>
          <w:rFonts w:ascii="Georgia" w:hAnsi="Georgia"/>
          <w:sz w:val="24"/>
          <w:szCs w:val="24"/>
        </w:rPr>
        <w:t xml:space="preserve">. The </w:t>
      </w:r>
      <w:r w:rsidR="55578501" w:rsidRPr="41F0A00C">
        <w:rPr>
          <w:rFonts w:ascii="Georgia" w:hAnsi="Georgia"/>
          <w:sz w:val="24"/>
          <w:szCs w:val="24"/>
        </w:rPr>
        <w:t xml:space="preserve">Counseling </w:t>
      </w:r>
      <w:r w:rsidR="34C77C4A" w:rsidRPr="41F0A00C">
        <w:rPr>
          <w:rFonts w:ascii="Georgia" w:hAnsi="Georgia"/>
          <w:sz w:val="24"/>
          <w:szCs w:val="24"/>
        </w:rPr>
        <w:t>Psychology program faculty will meet and make employment decisions based on the above qualifications</w:t>
      </w:r>
      <w:r w:rsidR="3BB6406A" w:rsidRPr="41F0A00C">
        <w:rPr>
          <w:rFonts w:ascii="Georgia" w:hAnsi="Georgia"/>
          <w:sz w:val="24"/>
          <w:szCs w:val="24"/>
        </w:rPr>
        <w:t>.</w:t>
      </w:r>
    </w:p>
    <w:p w14:paraId="2D194BDE" w14:textId="12F0F143" w:rsidR="459553C7" w:rsidRDefault="459553C7" w:rsidP="41F0A00C">
      <w:p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Expectations for the Counseling Psychology GA include</w:t>
      </w:r>
      <w:r w:rsidR="0EB61D68" w:rsidRPr="41F0A00C">
        <w:rPr>
          <w:rFonts w:ascii="Georgia" w:hAnsi="Georgia"/>
          <w:sz w:val="24"/>
          <w:szCs w:val="24"/>
        </w:rPr>
        <w:t>:</w:t>
      </w:r>
      <w:r w:rsidRPr="41F0A00C">
        <w:rPr>
          <w:rFonts w:ascii="Georgia" w:hAnsi="Georgia"/>
          <w:sz w:val="24"/>
          <w:szCs w:val="24"/>
        </w:rPr>
        <w:t xml:space="preserve"> </w:t>
      </w:r>
    </w:p>
    <w:p w14:paraId="7939A1AB" w14:textId="094BA9C1" w:rsidR="42765B20" w:rsidRDefault="42765B20" w:rsidP="41F0A00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Scoring protocols for PSYC 9</w:t>
      </w:r>
      <w:r w:rsidR="3ABFE62C" w:rsidRPr="41F0A00C">
        <w:rPr>
          <w:rFonts w:ascii="Georgia" w:hAnsi="Georgia"/>
          <w:sz w:val="24"/>
          <w:szCs w:val="24"/>
        </w:rPr>
        <w:t>55 (Intellectual Assessment)</w:t>
      </w:r>
      <w:r w:rsidR="04A30113" w:rsidRPr="41F0A00C">
        <w:rPr>
          <w:rFonts w:ascii="Georgia" w:hAnsi="Georgia"/>
          <w:sz w:val="24"/>
          <w:szCs w:val="24"/>
        </w:rPr>
        <w:t xml:space="preserve"> &amp; EPDS 953 (Personality Assessment).</w:t>
      </w:r>
    </w:p>
    <w:p w14:paraId="1B6ECADA" w14:textId="0F17CA8D" w:rsidR="459553C7" w:rsidRDefault="459553C7" w:rsidP="41F0A00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Cover</w:t>
      </w:r>
      <w:r w:rsidR="089AC7E2" w:rsidRPr="41F0A00C">
        <w:rPr>
          <w:rFonts w:ascii="Georgia" w:hAnsi="Georgia"/>
          <w:sz w:val="24"/>
          <w:szCs w:val="24"/>
        </w:rPr>
        <w:t>ing</w:t>
      </w:r>
      <w:r w:rsidRPr="41F0A00C">
        <w:rPr>
          <w:rFonts w:ascii="Georgia" w:hAnsi="Georgia"/>
          <w:sz w:val="24"/>
          <w:szCs w:val="24"/>
        </w:rPr>
        <w:t xml:space="preserve"> the front desk </w:t>
      </w:r>
      <w:r w:rsidR="2130C770" w:rsidRPr="41F0A00C">
        <w:rPr>
          <w:rFonts w:ascii="Georgia" w:hAnsi="Georgia"/>
          <w:sz w:val="24"/>
          <w:szCs w:val="24"/>
        </w:rPr>
        <w:t xml:space="preserve">(checking clients in, validating parking, processing payments, and notifying clinicians) </w:t>
      </w:r>
      <w:r w:rsidRPr="41F0A00C">
        <w:rPr>
          <w:rFonts w:ascii="Georgia" w:hAnsi="Georgia"/>
          <w:sz w:val="24"/>
          <w:szCs w:val="24"/>
        </w:rPr>
        <w:t xml:space="preserve">during our </w:t>
      </w:r>
      <w:r w:rsidR="1B6D8DB1" w:rsidRPr="41F0A00C">
        <w:rPr>
          <w:rFonts w:ascii="Georgia" w:hAnsi="Georgia"/>
          <w:sz w:val="24"/>
          <w:szCs w:val="24"/>
        </w:rPr>
        <w:t>block scheduling of</w:t>
      </w:r>
      <w:r w:rsidRPr="41F0A00C">
        <w:rPr>
          <w:rFonts w:ascii="Georgia" w:hAnsi="Georgia"/>
          <w:sz w:val="24"/>
          <w:szCs w:val="24"/>
        </w:rPr>
        <w:t xml:space="preserve"> </w:t>
      </w:r>
      <w:r w:rsidR="1B6D8DB1" w:rsidRPr="41F0A00C">
        <w:rPr>
          <w:rFonts w:ascii="Georgia" w:hAnsi="Georgia"/>
          <w:sz w:val="24"/>
          <w:szCs w:val="24"/>
        </w:rPr>
        <w:t xml:space="preserve">therapy clients for graduate clinicians </w:t>
      </w:r>
    </w:p>
    <w:p w14:paraId="63CE5057" w14:textId="45D0C200" w:rsidR="11A228C1" w:rsidRDefault="11A228C1" w:rsidP="41F0A00C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Responsibility to cover the front desk is shared with the School Psychology CSPC GA as well as the CSPC undergraduate student worker</w:t>
      </w:r>
    </w:p>
    <w:p w14:paraId="40472FC0" w14:textId="157B9BEA" w:rsidR="1B6D8DB1" w:rsidRDefault="1B6D8DB1" w:rsidP="41F0A00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Managing triage tasks (</w:t>
      </w:r>
      <w:r w:rsidR="6B960811" w:rsidRPr="41F0A00C">
        <w:rPr>
          <w:rFonts w:ascii="Georgia" w:hAnsi="Georgia"/>
          <w:sz w:val="24"/>
          <w:szCs w:val="24"/>
        </w:rPr>
        <w:t>outbound calls</w:t>
      </w:r>
      <w:r w:rsidR="4F603853" w:rsidRPr="41F0A00C">
        <w:rPr>
          <w:rFonts w:ascii="Georgia" w:hAnsi="Georgia"/>
          <w:sz w:val="24"/>
          <w:szCs w:val="24"/>
        </w:rPr>
        <w:t>,</w:t>
      </w:r>
      <w:r w:rsidR="6B960811" w:rsidRPr="41F0A00C">
        <w:rPr>
          <w:rFonts w:ascii="Georgia" w:hAnsi="Georgia"/>
          <w:sz w:val="24"/>
          <w:szCs w:val="24"/>
        </w:rPr>
        <w:t xml:space="preserve"> TherapyNotes client setup</w:t>
      </w:r>
      <w:r w:rsidR="5FA7C5A1" w:rsidRPr="41F0A00C">
        <w:rPr>
          <w:rFonts w:ascii="Georgia" w:hAnsi="Georgia"/>
          <w:sz w:val="24"/>
          <w:szCs w:val="24"/>
        </w:rPr>
        <w:t>, and community referrals</w:t>
      </w:r>
      <w:r w:rsidR="6B960811" w:rsidRPr="41F0A00C">
        <w:rPr>
          <w:rFonts w:ascii="Georgia" w:hAnsi="Georgia"/>
          <w:sz w:val="24"/>
          <w:szCs w:val="24"/>
        </w:rPr>
        <w:t>)</w:t>
      </w:r>
    </w:p>
    <w:p w14:paraId="38809BC8" w14:textId="46E8EEA1" w:rsidR="459553C7" w:rsidRDefault="459553C7" w:rsidP="41F0A00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Assisting with assessment requests &amp; returns</w:t>
      </w:r>
    </w:p>
    <w:p w14:paraId="125A04DA" w14:textId="7FA934A5" w:rsidR="201270A5" w:rsidRDefault="201270A5" w:rsidP="41F0A00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Assisting with end-of-week billing communication with CSPC team</w:t>
      </w:r>
    </w:p>
    <w:p w14:paraId="55529179" w14:textId="2A31C5A9" w:rsidR="459553C7" w:rsidRDefault="459553C7" w:rsidP="41F0A00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Other tasks as assigned by the CSPC administrative team</w:t>
      </w:r>
    </w:p>
    <w:p w14:paraId="7FA4C57D" w14:textId="420A7404" w:rsidR="00C946C0" w:rsidRPr="00C946C0" w:rsidRDefault="34C77C4A" w:rsidP="00C946C0">
      <w:p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>To apply, submit (1) a one-page cover letter stating your interest and describing your qualifications, (2) a copy of your current vita</w:t>
      </w:r>
      <w:r w:rsidR="00DC16D6">
        <w:rPr>
          <w:rFonts w:ascii="Georgia" w:hAnsi="Georgia"/>
          <w:sz w:val="24"/>
          <w:szCs w:val="24"/>
        </w:rPr>
        <w:t>. Please email these materials to Janet Schwartz-Micheaux at the email address below.</w:t>
      </w:r>
      <w:r w:rsidRPr="41F0A00C">
        <w:rPr>
          <w:rFonts w:ascii="Georgia" w:hAnsi="Georgia"/>
          <w:sz w:val="24"/>
          <w:szCs w:val="24"/>
        </w:rPr>
        <w:t xml:space="preserve"> </w:t>
      </w:r>
      <w:r w:rsidR="00DC16D6">
        <w:rPr>
          <w:rFonts w:ascii="Georgia" w:hAnsi="Georgia"/>
          <w:sz w:val="24"/>
          <w:szCs w:val="24"/>
        </w:rPr>
        <w:t>The deadline to apply is March 13, 2026</w:t>
      </w:r>
      <w:r w:rsidRPr="41F0A00C">
        <w:rPr>
          <w:rFonts w:ascii="Georgia" w:hAnsi="Georgia"/>
          <w:sz w:val="24"/>
          <w:szCs w:val="24"/>
        </w:rPr>
        <w:t>. Submit your materials as attachments to an email with the subject line of '</w:t>
      </w:r>
      <w:r w:rsidR="26DBEC03" w:rsidRPr="41F0A00C">
        <w:rPr>
          <w:rFonts w:ascii="Georgia" w:hAnsi="Georgia"/>
          <w:sz w:val="24"/>
          <w:szCs w:val="24"/>
        </w:rPr>
        <w:t xml:space="preserve">CoPsych </w:t>
      </w:r>
      <w:r w:rsidRPr="41F0A00C">
        <w:rPr>
          <w:rFonts w:ascii="Georgia" w:hAnsi="Georgia"/>
          <w:sz w:val="24"/>
          <w:szCs w:val="24"/>
        </w:rPr>
        <w:t xml:space="preserve">GA' to: </w:t>
      </w:r>
    </w:p>
    <w:p w14:paraId="2F95E3DD" w14:textId="4CA582CD" w:rsidR="00C946C0" w:rsidRPr="00C946C0" w:rsidRDefault="56B1A111" w:rsidP="41F0A00C">
      <w:pPr>
        <w:rPr>
          <w:rFonts w:ascii="Georgia" w:hAnsi="Georgia"/>
          <w:sz w:val="24"/>
          <w:szCs w:val="24"/>
        </w:rPr>
      </w:pPr>
      <w:r w:rsidRPr="41F0A00C">
        <w:rPr>
          <w:rFonts w:ascii="Georgia" w:hAnsi="Georgia"/>
          <w:sz w:val="24"/>
          <w:szCs w:val="24"/>
        </w:rPr>
        <w:t xml:space="preserve">Janet Schwartz-Micheaux: </w:t>
      </w:r>
      <w:hyperlink r:id="rId6">
        <w:r w:rsidRPr="41F0A00C">
          <w:rPr>
            <w:rStyle w:val="Hyperlink"/>
            <w:rFonts w:ascii="Georgia" w:hAnsi="Georgia"/>
            <w:sz w:val="24"/>
            <w:szCs w:val="24"/>
          </w:rPr>
          <w:t>jschwartz-micheaux2@unl.edu</w:t>
        </w:r>
      </w:hyperlink>
      <w:r w:rsidRPr="41F0A00C">
        <w:rPr>
          <w:rFonts w:ascii="Georgia" w:hAnsi="Georgia"/>
          <w:sz w:val="24"/>
          <w:szCs w:val="24"/>
        </w:rPr>
        <w:t>.</w:t>
      </w:r>
      <w:r w:rsidR="00C946C0">
        <w:br/>
      </w:r>
    </w:p>
    <w:sectPr w:rsidR="00C946C0" w:rsidRPr="00C94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3585B"/>
    <w:multiLevelType w:val="hybridMultilevel"/>
    <w:tmpl w:val="ED66029C"/>
    <w:lvl w:ilvl="0" w:tplc="6F741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A0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A5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0A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E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2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DE"/>
    <w:rsid w:val="000A043A"/>
    <w:rsid w:val="000F33F5"/>
    <w:rsid w:val="001F6E33"/>
    <w:rsid w:val="0039659F"/>
    <w:rsid w:val="0061275B"/>
    <w:rsid w:val="00875242"/>
    <w:rsid w:val="00997D8B"/>
    <w:rsid w:val="009C6C8F"/>
    <w:rsid w:val="00AA78DE"/>
    <w:rsid w:val="00C36555"/>
    <w:rsid w:val="00C86EB4"/>
    <w:rsid w:val="00C946C0"/>
    <w:rsid w:val="00DC16D6"/>
    <w:rsid w:val="00DF6099"/>
    <w:rsid w:val="00F60816"/>
    <w:rsid w:val="019328B3"/>
    <w:rsid w:val="0472AD3F"/>
    <w:rsid w:val="04A30113"/>
    <w:rsid w:val="07AA2CE3"/>
    <w:rsid w:val="089AC7E2"/>
    <w:rsid w:val="0EB61D68"/>
    <w:rsid w:val="1029A546"/>
    <w:rsid w:val="10D5CEB2"/>
    <w:rsid w:val="11A228C1"/>
    <w:rsid w:val="139A3053"/>
    <w:rsid w:val="1547C85F"/>
    <w:rsid w:val="15990D4C"/>
    <w:rsid w:val="160EB28B"/>
    <w:rsid w:val="18DF2197"/>
    <w:rsid w:val="195682A4"/>
    <w:rsid w:val="1B3F9F90"/>
    <w:rsid w:val="1B6D8DB1"/>
    <w:rsid w:val="1D1DCACC"/>
    <w:rsid w:val="1E179A08"/>
    <w:rsid w:val="1F041265"/>
    <w:rsid w:val="201270A5"/>
    <w:rsid w:val="20BB5542"/>
    <w:rsid w:val="2130C770"/>
    <w:rsid w:val="23FCD898"/>
    <w:rsid w:val="24573CCF"/>
    <w:rsid w:val="266CFA20"/>
    <w:rsid w:val="26DBEC03"/>
    <w:rsid w:val="287690A3"/>
    <w:rsid w:val="2B017A78"/>
    <w:rsid w:val="2B0ADAC6"/>
    <w:rsid w:val="32C931B7"/>
    <w:rsid w:val="34C77C4A"/>
    <w:rsid w:val="3599554F"/>
    <w:rsid w:val="3699BC6A"/>
    <w:rsid w:val="37456146"/>
    <w:rsid w:val="37624F43"/>
    <w:rsid w:val="3919D05D"/>
    <w:rsid w:val="394CBE2A"/>
    <w:rsid w:val="3ABFE62C"/>
    <w:rsid w:val="3B2EFF61"/>
    <w:rsid w:val="3B892631"/>
    <w:rsid w:val="3BB6406A"/>
    <w:rsid w:val="3BE3EE6C"/>
    <w:rsid w:val="3F72F5CA"/>
    <w:rsid w:val="41F0A00C"/>
    <w:rsid w:val="42765B20"/>
    <w:rsid w:val="42FD0244"/>
    <w:rsid w:val="459553C7"/>
    <w:rsid w:val="470A980C"/>
    <w:rsid w:val="4A126844"/>
    <w:rsid w:val="4E281F5E"/>
    <w:rsid w:val="4E7C1AB1"/>
    <w:rsid w:val="4F603853"/>
    <w:rsid w:val="51F3FE33"/>
    <w:rsid w:val="5367387D"/>
    <w:rsid w:val="55369749"/>
    <w:rsid w:val="55578501"/>
    <w:rsid w:val="56B1A111"/>
    <w:rsid w:val="581A7759"/>
    <w:rsid w:val="586DFA9B"/>
    <w:rsid w:val="5C0C67B1"/>
    <w:rsid w:val="5E02506D"/>
    <w:rsid w:val="5EB0E731"/>
    <w:rsid w:val="5FA7C5A1"/>
    <w:rsid w:val="686B8479"/>
    <w:rsid w:val="6B960811"/>
    <w:rsid w:val="6BBB51A1"/>
    <w:rsid w:val="6DDAB324"/>
    <w:rsid w:val="6E4A3F55"/>
    <w:rsid w:val="73020128"/>
    <w:rsid w:val="74535174"/>
    <w:rsid w:val="7677D788"/>
    <w:rsid w:val="79C163D1"/>
    <w:rsid w:val="7A9865E9"/>
    <w:rsid w:val="7BC76F81"/>
    <w:rsid w:val="7D81B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A30A"/>
  <w15:chartTrackingRefBased/>
  <w15:docId w15:val="{1A537002-3677-4E38-B006-8A4D9C1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41F0A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hwartz-micheaux2@unl.edu" TargetMode="External"/><Relationship Id="rId5" Type="http://schemas.openxmlformats.org/officeDocument/2006/relationships/hyperlink" Target="mailto:jschwartz-micheaux2@un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2232</Characters>
  <Application>Microsoft Office Word</Application>
  <DocSecurity>0</DocSecurity>
  <Lines>39</Lines>
  <Paragraphs>18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Reza Martinez</dc:creator>
  <cp:keywords/>
  <dc:description/>
  <cp:lastModifiedBy>Jules Meyers</cp:lastModifiedBy>
  <cp:revision>4</cp:revision>
  <dcterms:created xsi:type="dcterms:W3CDTF">2026-01-21T21:54:00Z</dcterms:created>
  <dcterms:modified xsi:type="dcterms:W3CDTF">2026-02-19T14:23:00Z</dcterms:modified>
</cp:coreProperties>
</file>